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7B6B" w14:textId="787C88F9" w:rsidR="00825356" w:rsidRPr="00A6227F" w:rsidRDefault="00825356" w:rsidP="00A077C5">
      <w:pPr>
        <w:pStyle w:val="Heading2"/>
      </w:pPr>
      <w:bookmarkStart w:id="0" w:name="_Toc260051965"/>
      <w:bookmarkStart w:id="1" w:name="_Toc260057934"/>
      <w:bookmarkStart w:id="2" w:name="_Toc263690729"/>
      <w:bookmarkStart w:id="3" w:name="_Toc278534946"/>
      <w:bookmarkStart w:id="4" w:name="_Toc292184533"/>
      <w:bookmarkStart w:id="5" w:name="_Toc305409411"/>
      <w:bookmarkStart w:id="6" w:name="_Toc307830557"/>
      <w:bookmarkStart w:id="7" w:name="_Toc308440198"/>
      <w:bookmarkStart w:id="8" w:name="_Toc308440327"/>
      <w:r w:rsidRPr="00A6227F">
        <w:rPr>
          <w:lang w:val="en"/>
        </w:rPr>
        <w:t xml:space="preserve">Job Description </w:t>
      </w:r>
      <w:bookmarkEnd w:id="0"/>
      <w:bookmarkEnd w:id="1"/>
      <w:bookmarkEnd w:id="2"/>
      <w:bookmarkEnd w:id="3"/>
      <w:bookmarkEnd w:id="4"/>
      <w:bookmarkEnd w:id="5"/>
      <w:bookmarkEnd w:id="6"/>
      <w:bookmarkEnd w:id="7"/>
      <w:bookmarkEnd w:id="8"/>
      <w:r w:rsidR="00191089">
        <w:rPr>
          <w:lang w:val="en"/>
        </w:rPr>
        <w:t>–</w:t>
      </w:r>
      <w:r w:rsidR="007B7ACB">
        <w:rPr>
          <w:lang w:val="en"/>
        </w:rPr>
        <w:t xml:space="preserve"> Circuit </w:t>
      </w:r>
      <w:r w:rsidR="00191089">
        <w:rPr>
          <w:lang w:val="en"/>
        </w:rPr>
        <w:t>Youth Worker</w:t>
      </w:r>
    </w:p>
    <w:p w14:paraId="6B6F5E4F" w14:textId="77777777" w:rsidR="00825356" w:rsidRDefault="00825356" w:rsidP="00A7400E">
      <w:pPr>
        <w:rPr>
          <w:b/>
          <w:sz w:val="28"/>
        </w:rPr>
      </w:pPr>
      <w:r w:rsidRPr="00CC5A30">
        <w:rPr>
          <w:b/>
          <w:sz w:val="28"/>
        </w:rPr>
        <w:t xml:space="preserve">JOB DESCRIPTION </w:t>
      </w:r>
      <w:r w:rsidR="00191089">
        <w:rPr>
          <w:b/>
          <w:sz w:val="28"/>
        </w:rPr>
        <w:br/>
      </w:r>
    </w:p>
    <w:p w14:paraId="2A81DD82" w14:textId="0866B1E2" w:rsidR="00825356" w:rsidRDefault="00825356" w:rsidP="00363C34">
      <w:r w:rsidRPr="00363C34">
        <w:rPr>
          <w:b/>
          <w:sz w:val="24"/>
          <w:szCs w:val="24"/>
        </w:rPr>
        <w:t>Job Title:</w:t>
      </w:r>
      <w:r w:rsidRPr="00363C34">
        <w:rPr>
          <w:sz w:val="24"/>
          <w:szCs w:val="24"/>
        </w:rPr>
        <w:tab/>
      </w:r>
      <w:r w:rsidRPr="00363C34">
        <w:rPr>
          <w:sz w:val="24"/>
          <w:szCs w:val="24"/>
        </w:rPr>
        <w:tab/>
      </w:r>
      <w:r w:rsidRPr="00363C34">
        <w:rPr>
          <w:sz w:val="24"/>
          <w:szCs w:val="24"/>
        </w:rPr>
        <w:tab/>
      </w:r>
      <w:r w:rsidR="007B7ACB">
        <w:rPr>
          <w:sz w:val="24"/>
          <w:szCs w:val="24"/>
        </w:rPr>
        <w:t xml:space="preserve">Circuit </w:t>
      </w:r>
      <w:r w:rsidR="003100AC">
        <w:rPr>
          <w:sz w:val="24"/>
          <w:szCs w:val="24"/>
        </w:rPr>
        <w:t>Youth Worker</w:t>
      </w:r>
      <w:r w:rsidR="00191089">
        <w:rPr>
          <w:sz w:val="24"/>
          <w:szCs w:val="24"/>
        </w:rPr>
        <w:br/>
      </w:r>
    </w:p>
    <w:p w14:paraId="531B91C7" w14:textId="1239D8A8" w:rsidR="00825356" w:rsidRDefault="00825356" w:rsidP="00363C34">
      <w:pPr>
        <w:rPr>
          <w:b/>
        </w:rPr>
      </w:pPr>
      <w:r w:rsidRPr="00363C34">
        <w:rPr>
          <w:b/>
          <w:sz w:val="24"/>
          <w:szCs w:val="24"/>
        </w:rPr>
        <w:t>Location:</w:t>
      </w:r>
      <w:r w:rsidRPr="00363C34">
        <w:rPr>
          <w:b/>
          <w:sz w:val="24"/>
          <w:szCs w:val="24"/>
        </w:rPr>
        <w:tab/>
      </w:r>
      <w:r w:rsidR="00ED7AE5">
        <w:rPr>
          <w:b/>
          <w:sz w:val="24"/>
          <w:szCs w:val="24"/>
        </w:rPr>
        <w:tab/>
      </w:r>
      <w:r w:rsidR="00ED7AE5">
        <w:rPr>
          <w:b/>
          <w:sz w:val="24"/>
          <w:szCs w:val="24"/>
        </w:rPr>
        <w:tab/>
      </w:r>
      <w:r w:rsidR="007B7ACB">
        <w:rPr>
          <w:i/>
          <w:sz w:val="24"/>
          <w:szCs w:val="24"/>
        </w:rPr>
        <w:t>Kirkby Stephen, Appleby &amp; Tebay</w:t>
      </w:r>
      <w:r w:rsidR="00EF65B5">
        <w:rPr>
          <w:i/>
          <w:sz w:val="24"/>
          <w:szCs w:val="24"/>
        </w:rPr>
        <w:t xml:space="preserve"> Methodist</w:t>
      </w:r>
      <w:r w:rsidR="007B7ACB">
        <w:rPr>
          <w:i/>
          <w:sz w:val="24"/>
          <w:szCs w:val="24"/>
        </w:rPr>
        <w:t xml:space="preserve"> Circuit</w:t>
      </w:r>
    </w:p>
    <w:p w14:paraId="63B4590E" w14:textId="5DF2C772" w:rsidR="00825356" w:rsidRDefault="00825356" w:rsidP="003100AC">
      <w:pPr>
        <w:spacing w:before="240"/>
        <w:ind w:left="2880" w:hanging="2880"/>
      </w:pPr>
      <w:r w:rsidRPr="00363C34">
        <w:rPr>
          <w:b/>
          <w:sz w:val="24"/>
          <w:szCs w:val="24"/>
        </w:rPr>
        <w:t>Responsible to:</w:t>
      </w:r>
      <w:r>
        <w:rPr>
          <w:b/>
          <w:sz w:val="24"/>
          <w:szCs w:val="24"/>
        </w:rPr>
        <w:tab/>
      </w:r>
      <w:r w:rsidRPr="00363C34">
        <w:rPr>
          <w:sz w:val="24"/>
          <w:szCs w:val="24"/>
        </w:rPr>
        <w:t xml:space="preserve">The Lay Employee will be employed by the </w:t>
      </w:r>
      <w:r w:rsidR="007B7ACB">
        <w:rPr>
          <w:sz w:val="24"/>
          <w:szCs w:val="24"/>
        </w:rPr>
        <w:t xml:space="preserve">Kirkby Stephen, Appleby &amp; Tebay </w:t>
      </w:r>
      <w:r w:rsidR="006F0468">
        <w:rPr>
          <w:sz w:val="24"/>
          <w:szCs w:val="24"/>
        </w:rPr>
        <w:t xml:space="preserve">Methodist </w:t>
      </w:r>
      <w:r w:rsidRPr="00363C34">
        <w:rPr>
          <w:sz w:val="24"/>
          <w:szCs w:val="24"/>
        </w:rPr>
        <w:t xml:space="preserve">Circuit </w:t>
      </w:r>
      <w:r w:rsidR="006F0468">
        <w:rPr>
          <w:sz w:val="24"/>
          <w:szCs w:val="24"/>
        </w:rPr>
        <w:t xml:space="preserve">meeting </w:t>
      </w:r>
      <w:r w:rsidRPr="00363C34">
        <w:rPr>
          <w:sz w:val="24"/>
          <w:szCs w:val="24"/>
        </w:rPr>
        <w:t xml:space="preserve">and will be under the supervision of </w:t>
      </w:r>
      <w:r w:rsidR="007B7ACB">
        <w:rPr>
          <w:sz w:val="24"/>
          <w:szCs w:val="24"/>
        </w:rPr>
        <w:t>Rev Andrew Sterli</w:t>
      </w:r>
      <w:r w:rsidR="00DE0BD8">
        <w:rPr>
          <w:sz w:val="24"/>
          <w:szCs w:val="24"/>
        </w:rPr>
        <w:t>ng</w:t>
      </w:r>
    </w:p>
    <w:p w14:paraId="18C95F28" w14:textId="0BE2AA60" w:rsidR="00825356" w:rsidRDefault="00825356" w:rsidP="00363C34">
      <w:r w:rsidRPr="00363C34">
        <w:rPr>
          <w:b/>
          <w:sz w:val="24"/>
          <w:szCs w:val="24"/>
        </w:rPr>
        <w:t>Responsible for:</w:t>
      </w:r>
      <w:r w:rsidRPr="00363C34">
        <w:rPr>
          <w:b/>
          <w:sz w:val="24"/>
          <w:szCs w:val="24"/>
        </w:rPr>
        <w:tab/>
      </w:r>
      <w:r w:rsidRPr="00363C34">
        <w:rPr>
          <w:b/>
          <w:sz w:val="24"/>
          <w:szCs w:val="24"/>
        </w:rPr>
        <w:tab/>
      </w:r>
      <w:r w:rsidR="007B7ACB">
        <w:rPr>
          <w:sz w:val="24"/>
          <w:szCs w:val="24"/>
        </w:rPr>
        <w:t>N/A</w:t>
      </w:r>
      <w:r w:rsidR="00B275CF">
        <w:rPr>
          <w:sz w:val="24"/>
          <w:szCs w:val="24"/>
        </w:rPr>
        <w:br/>
      </w:r>
    </w:p>
    <w:p w14:paraId="56A5EC4D" w14:textId="64C68956" w:rsidR="000003B6" w:rsidRPr="00294238" w:rsidRDefault="000003B6" w:rsidP="000003B6">
      <w:pPr>
        <w:pStyle w:val="font8"/>
        <w:spacing w:before="0" w:beforeAutospacing="0" w:after="0" w:afterAutospacing="0" w:line="336" w:lineRule="atLeast"/>
        <w:jc w:val="both"/>
        <w:textAlignment w:val="baseline"/>
        <w:rPr>
          <w:rFonts w:asciiTheme="minorHAnsi" w:hAnsiTheme="minorHAnsi" w:cstheme="minorHAnsi"/>
          <w:i/>
          <w:iCs/>
          <w:color w:val="000000"/>
        </w:rPr>
      </w:pPr>
      <w:r w:rsidRPr="00294238">
        <w:rPr>
          <w:rStyle w:val="wixui-rich-texttext"/>
          <w:rFonts w:asciiTheme="minorHAnsi" w:hAnsiTheme="minorHAnsi" w:cstheme="minorHAnsi"/>
          <w:i/>
          <w:iCs/>
          <w:color w:val="000000"/>
          <w:bdr w:val="none" w:sz="0" w:space="0" w:color="auto" w:frame="1"/>
        </w:rPr>
        <w:t>The KSAT Circuit is situated</w:t>
      </w:r>
      <w:r w:rsidRPr="00294238">
        <w:rPr>
          <w:rStyle w:val="apple-converted-space"/>
          <w:rFonts w:asciiTheme="minorHAnsi" w:hAnsiTheme="minorHAnsi" w:cstheme="minorHAnsi"/>
          <w:i/>
          <w:iCs/>
          <w:color w:val="000000"/>
          <w:bdr w:val="none" w:sz="0" w:space="0" w:color="auto" w:frame="1"/>
        </w:rPr>
        <w:t xml:space="preserve"> in Cumbria </w:t>
      </w:r>
      <w:r w:rsidRPr="00294238">
        <w:rPr>
          <w:rStyle w:val="wixui-rich-texttext"/>
          <w:rFonts w:asciiTheme="minorHAnsi" w:hAnsiTheme="minorHAnsi" w:cstheme="minorHAnsi"/>
          <w:i/>
          <w:iCs/>
          <w:color w:val="000000"/>
          <w:bdr w:val="none" w:sz="0" w:space="0" w:color="auto" w:frame="1"/>
        </w:rPr>
        <w:t>in</w:t>
      </w:r>
      <w:r w:rsidRPr="00294238">
        <w:rPr>
          <w:rStyle w:val="apple-converted-space"/>
          <w:rFonts w:asciiTheme="minorHAnsi" w:hAnsiTheme="minorHAnsi" w:cstheme="minorHAnsi"/>
          <w:i/>
          <w:iCs/>
          <w:color w:val="000000"/>
          <w:bdr w:val="none" w:sz="0" w:space="0" w:color="auto" w:frame="1"/>
        </w:rPr>
        <w:t> </w:t>
      </w:r>
      <w:r w:rsidRPr="00294238">
        <w:rPr>
          <w:rStyle w:val="wixui-rich-texttext"/>
          <w:rFonts w:asciiTheme="minorHAnsi" w:hAnsiTheme="minorHAnsi" w:cstheme="minorHAnsi"/>
          <w:i/>
          <w:iCs/>
          <w:color w:val="000000"/>
          <w:bdr w:val="none" w:sz="0" w:space="0" w:color="auto" w:frame="1"/>
        </w:rPr>
        <w:t>a deeply rural area between the Yorkshire Dales and the Lake District. The greater part lying in the beautiful valley of the River Eden, and the remainder in the Upper Lune Valley.</w:t>
      </w:r>
      <w:r w:rsidRPr="00294238">
        <w:rPr>
          <w:rFonts w:asciiTheme="minorHAnsi" w:hAnsiTheme="minorHAnsi" w:cstheme="minorHAnsi"/>
          <w:i/>
          <w:iCs/>
          <w:color w:val="000000"/>
        </w:rPr>
        <w:t xml:space="preserve"> </w:t>
      </w:r>
      <w:r w:rsidRPr="00294238">
        <w:rPr>
          <w:rStyle w:val="wixui-rich-texttext"/>
          <w:rFonts w:asciiTheme="minorHAnsi" w:hAnsiTheme="minorHAnsi" w:cstheme="minorHAnsi"/>
          <w:i/>
          <w:iCs/>
          <w:color w:val="000000"/>
          <w:bdr w:val="none" w:sz="0" w:space="0" w:color="auto" w:frame="1"/>
        </w:rPr>
        <w:t>We have 14 chapels which</w:t>
      </w:r>
      <w:r w:rsidRPr="00294238">
        <w:rPr>
          <w:rFonts w:asciiTheme="minorHAnsi" w:hAnsiTheme="minorHAnsi" w:cstheme="minorHAnsi"/>
          <w:i/>
          <w:iCs/>
        </w:rPr>
        <w:t> are not only open for worship on Sundays, but also provide a wide range of activities throughout the week for people of all ages and interests.</w:t>
      </w:r>
    </w:p>
    <w:p w14:paraId="19D3E697" w14:textId="77777777" w:rsidR="000003B6" w:rsidRDefault="000003B6" w:rsidP="00C579E2">
      <w:pPr>
        <w:pStyle w:val="Default"/>
        <w:rPr>
          <w:rFonts w:ascii="Calibri" w:hAnsi="Calibri"/>
          <w:b/>
        </w:rPr>
      </w:pPr>
    </w:p>
    <w:p w14:paraId="3A0F3910" w14:textId="24BDEA65" w:rsidR="00EA1110" w:rsidRPr="00294238" w:rsidRDefault="00825356" w:rsidP="00294238">
      <w:pPr>
        <w:pStyle w:val="Default"/>
        <w:rPr>
          <w:rFonts w:ascii="Calibri" w:hAnsi="Calibri"/>
          <w:b/>
        </w:rPr>
      </w:pPr>
      <w:r w:rsidRPr="00F93635">
        <w:rPr>
          <w:rFonts w:ascii="Calibri" w:hAnsi="Calibri"/>
          <w:b/>
        </w:rPr>
        <w:t>Purpose and Objectives:</w:t>
      </w:r>
      <w:r w:rsidRPr="00F93635">
        <w:rPr>
          <w:rFonts w:ascii="Calibri" w:hAnsi="Calibri"/>
          <w:b/>
        </w:rPr>
        <w:tab/>
      </w:r>
      <w:r w:rsidR="00294238">
        <w:rPr>
          <w:rFonts w:ascii="Calibri" w:hAnsi="Calibri"/>
          <w:b/>
        </w:rPr>
        <w:br/>
      </w:r>
      <w:r w:rsidR="00566433" w:rsidRPr="00F93635">
        <w:rPr>
          <w:rFonts w:ascii="Calibri" w:hAnsi="Calibri" w:cs="Arial"/>
        </w:rPr>
        <w:t>To be responsible for the pastoral care and development of the children and youth work programme</w:t>
      </w:r>
      <w:r w:rsidR="00AD0BB7">
        <w:rPr>
          <w:rFonts w:ascii="Calibri" w:hAnsi="Calibri" w:cs="Arial"/>
        </w:rPr>
        <w:t>s</w:t>
      </w:r>
      <w:r w:rsidR="00566433" w:rsidRPr="00F93635">
        <w:rPr>
          <w:rFonts w:ascii="Calibri" w:hAnsi="Calibri" w:cs="Arial"/>
        </w:rPr>
        <w:t xml:space="preserve"> for the ag</w:t>
      </w:r>
      <w:r w:rsidR="00EA1110">
        <w:rPr>
          <w:rFonts w:ascii="Calibri" w:hAnsi="Calibri" w:cs="Arial"/>
        </w:rPr>
        <w:t xml:space="preserve">e range 11-18 </w:t>
      </w:r>
      <w:r w:rsidR="00AD0BB7">
        <w:rPr>
          <w:rFonts w:ascii="Calibri" w:hAnsi="Calibri" w:cs="Arial"/>
        </w:rPr>
        <w:t xml:space="preserve">years </w:t>
      </w:r>
      <w:r w:rsidR="00EA1110">
        <w:rPr>
          <w:rFonts w:ascii="Calibri" w:hAnsi="Calibri" w:cs="Arial"/>
        </w:rPr>
        <w:t>within the church i</w:t>
      </w:r>
      <w:r w:rsidR="00566433" w:rsidRPr="00F93635">
        <w:rPr>
          <w:rFonts w:ascii="Calibri" w:hAnsi="Calibri" w:cs="Arial"/>
        </w:rPr>
        <w:t>n consultation with church stewards, cir</w:t>
      </w:r>
      <w:r w:rsidR="00EA1110">
        <w:rPr>
          <w:rFonts w:ascii="Calibri" w:hAnsi="Calibri" w:cs="Arial"/>
        </w:rPr>
        <w:t>cuit leadership team</w:t>
      </w:r>
      <w:r w:rsidR="007B7ACB">
        <w:rPr>
          <w:rFonts w:ascii="Calibri" w:hAnsi="Calibri" w:cs="Arial"/>
        </w:rPr>
        <w:t xml:space="preserve"> and Heart of Westmorland Mission Community</w:t>
      </w:r>
    </w:p>
    <w:p w14:paraId="750CEA16" w14:textId="4377E84E" w:rsidR="00EA1110" w:rsidRDefault="00566433" w:rsidP="00EA1110">
      <w:pPr>
        <w:pStyle w:val="Default"/>
        <w:spacing w:before="120" w:after="120"/>
        <w:rPr>
          <w:rFonts w:ascii="Calibri" w:hAnsi="Calibri" w:cs="Arial"/>
        </w:rPr>
      </w:pPr>
      <w:r w:rsidRPr="00F93635">
        <w:rPr>
          <w:rFonts w:ascii="Calibri" w:hAnsi="Calibri" w:cs="Arial"/>
        </w:rPr>
        <w:t>To embrace principles and practices of participation in all strategic development of work with children and young people</w:t>
      </w:r>
      <w:r w:rsidR="007B7ACB">
        <w:rPr>
          <w:rFonts w:ascii="Calibri" w:hAnsi="Calibri" w:cs="Arial"/>
        </w:rPr>
        <w:t xml:space="preserve"> and their faith development</w:t>
      </w:r>
    </w:p>
    <w:p w14:paraId="0B7D3CF7" w14:textId="3CFED9DF" w:rsidR="00566433" w:rsidRPr="00F93635" w:rsidRDefault="00AD0BB7" w:rsidP="00EA1110">
      <w:pPr>
        <w:pStyle w:val="Default"/>
        <w:spacing w:before="120" w:after="120"/>
        <w:rPr>
          <w:rFonts w:ascii="Calibri" w:hAnsi="Calibri" w:cs="Arial"/>
        </w:rPr>
      </w:pPr>
      <w:r>
        <w:rPr>
          <w:rFonts w:ascii="Calibri" w:hAnsi="Calibri" w:cs="Arial"/>
        </w:rPr>
        <w:t>To e</w:t>
      </w:r>
      <w:r w:rsidR="00566433" w:rsidRPr="00F93635">
        <w:rPr>
          <w:rFonts w:ascii="Calibri" w:hAnsi="Calibri" w:cs="Arial"/>
        </w:rPr>
        <w:t>nabl</w:t>
      </w:r>
      <w:r>
        <w:rPr>
          <w:rFonts w:ascii="Calibri" w:hAnsi="Calibri" w:cs="Arial"/>
        </w:rPr>
        <w:t>e</w:t>
      </w:r>
      <w:r w:rsidR="00566433" w:rsidRPr="00F93635">
        <w:rPr>
          <w:rFonts w:ascii="Calibri" w:hAnsi="Calibri" w:cs="Arial"/>
        </w:rPr>
        <w:t xml:space="preserve"> children and young people to be fully participating member</w:t>
      </w:r>
      <w:r>
        <w:rPr>
          <w:rFonts w:ascii="Calibri" w:hAnsi="Calibri" w:cs="Arial"/>
        </w:rPr>
        <w:t>s</w:t>
      </w:r>
      <w:r w:rsidR="00566433" w:rsidRPr="00F93635">
        <w:rPr>
          <w:rFonts w:ascii="Calibri" w:hAnsi="Calibri" w:cs="Arial"/>
        </w:rPr>
        <w:t xml:space="preserve"> of the Church</w:t>
      </w:r>
      <w:r w:rsidR="007B7ACB">
        <w:rPr>
          <w:rFonts w:ascii="Calibri" w:hAnsi="Calibri" w:cs="Arial"/>
        </w:rPr>
        <w:t xml:space="preserve"> and c</w:t>
      </w:r>
      <w:r w:rsidR="00566433" w:rsidRPr="00F93635">
        <w:rPr>
          <w:rFonts w:ascii="Calibri" w:hAnsi="Calibri" w:cs="Arial"/>
        </w:rPr>
        <w:t>ommunity.</w:t>
      </w:r>
    </w:p>
    <w:p w14:paraId="5E9883A7" w14:textId="77777777" w:rsidR="00B275CF" w:rsidRPr="00F93635" w:rsidRDefault="00B275CF" w:rsidP="00B275CF">
      <w:pPr>
        <w:pStyle w:val="Default"/>
        <w:ind w:left="720"/>
        <w:rPr>
          <w:rFonts w:ascii="Calibri" w:hAnsi="Calibri" w:cs="Arial"/>
        </w:rPr>
      </w:pPr>
    </w:p>
    <w:p w14:paraId="37A32DD5" w14:textId="0DD65929" w:rsidR="00EA1110" w:rsidRPr="00191089" w:rsidRDefault="00825356" w:rsidP="00191089">
      <w:pPr>
        <w:rPr>
          <w:b/>
          <w:sz w:val="24"/>
          <w:szCs w:val="24"/>
        </w:rPr>
      </w:pPr>
      <w:r w:rsidRPr="00F93635">
        <w:rPr>
          <w:b/>
          <w:sz w:val="24"/>
          <w:szCs w:val="24"/>
        </w:rPr>
        <w:t>Main Responsibilities</w:t>
      </w:r>
      <w:r w:rsidR="00191089">
        <w:rPr>
          <w:b/>
          <w:sz w:val="24"/>
          <w:szCs w:val="24"/>
        </w:rPr>
        <w:t>:</w:t>
      </w:r>
    </w:p>
    <w:p w14:paraId="0A2214DB" w14:textId="7C3A2B2B" w:rsidR="001B1616" w:rsidRPr="00F93635" w:rsidRDefault="001B1616" w:rsidP="001B1616">
      <w:pPr>
        <w:pStyle w:val="Default"/>
        <w:numPr>
          <w:ilvl w:val="0"/>
          <w:numId w:val="6"/>
        </w:numPr>
        <w:spacing w:after="61"/>
        <w:rPr>
          <w:rFonts w:ascii="Calibri" w:hAnsi="Calibri" w:cs="Arial"/>
        </w:rPr>
      </w:pPr>
      <w:r w:rsidRPr="00F93635">
        <w:rPr>
          <w:rFonts w:ascii="Calibri" w:hAnsi="Calibri" w:cs="Arial"/>
        </w:rPr>
        <w:t>To oversee and develop work with children and young people in a consultative process within the church</w:t>
      </w:r>
      <w:r w:rsidR="00BE1BBE">
        <w:rPr>
          <w:rFonts w:ascii="Calibri" w:hAnsi="Calibri" w:cs="Arial"/>
        </w:rPr>
        <w:t>es</w:t>
      </w:r>
      <w:r w:rsidRPr="00F93635">
        <w:rPr>
          <w:rFonts w:ascii="Calibri" w:hAnsi="Calibri" w:cs="Arial"/>
        </w:rPr>
        <w:t xml:space="preserve"> and local communit</w:t>
      </w:r>
      <w:r w:rsidR="00BE1BBE">
        <w:rPr>
          <w:rFonts w:ascii="Calibri" w:hAnsi="Calibri" w:cs="Arial"/>
        </w:rPr>
        <w:t>ies.</w:t>
      </w:r>
      <w:r w:rsidRPr="00F93635">
        <w:rPr>
          <w:rFonts w:ascii="Calibri" w:hAnsi="Calibri" w:cs="Arial"/>
        </w:rPr>
        <w:t xml:space="preserve"> </w:t>
      </w:r>
    </w:p>
    <w:p w14:paraId="09DA5851" w14:textId="77777777" w:rsidR="00C74131" w:rsidRDefault="001B1616" w:rsidP="00C74131">
      <w:pPr>
        <w:pStyle w:val="Default"/>
        <w:numPr>
          <w:ilvl w:val="0"/>
          <w:numId w:val="6"/>
        </w:numPr>
        <w:spacing w:after="61"/>
        <w:rPr>
          <w:rFonts w:ascii="Calibri" w:hAnsi="Calibri" w:cs="Arial"/>
        </w:rPr>
      </w:pPr>
      <w:r w:rsidRPr="00F93635">
        <w:rPr>
          <w:rFonts w:ascii="Calibri" w:hAnsi="Calibri" w:cs="Arial"/>
        </w:rPr>
        <w:t>To help young people to explore the Christian faith in a creative and dynamic way and to enable</w:t>
      </w:r>
      <w:r w:rsidR="00F93635">
        <w:rPr>
          <w:rFonts w:ascii="Calibri" w:hAnsi="Calibri" w:cs="Arial"/>
        </w:rPr>
        <w:t>:</w:t>
      </w:r>
    </w:p>
    <w:p w14:paraId="322B79D9" w14:textId="77777777" w:rsidR="00FD69EC" w:rsidRDefault="00C74131" w:rsidP="00FD69EC">
      <w:pPr>
        <w:pStyle w:val="Default"/>
        <w:numPr>
          <w:ilvl w:val="0"/>
          <w:numId w:val="5"/>
        </w:numPr>
        <w:spacing w:after="61"/>
        <w:ind w:left="1077" w:hanging="357"/>
        <w:rPr>
          <w:rFonts w:ascii="Calibri" w:hAnsi="Calibri" w:cs="Arial"/>
        </w:rPr>
      </w:pPr>
      <w:r w:rsidRPr="00C74131">
        <w:rPr>
          <w:rFonts w:ascii="Calibri" w:hAnsi="Calibri" w:cs="Arial"/>
        </w:rPr>
        <w:t>Sp</w:t>
      </w:r>
      <w:r>
        <w:rPr>
          <w:rFonts w:ascii="Calibri" w:hAnsi="Calibri" w:cs="Arial"/>
        </w:rPr>
        <w:t>iritual understanding and growth</w:t>
      </w:r>
    </w:p>
    <w:p w14:paraId="7A68C621" w14:textId="77777777" w:rsidR="00FD69EC" w:rsidRDefault="00FD69EC" w:rsidP="00FD69EC">
      <w:pPr>
        <w:pStyle w:val="Default"/>
        <w:numPr>
          <w:ilvl w:val="0"/>
          <w:numId w:val="5"/>
        </w:numPr>
        <w:spacing w:after="61"/>
        <w:ind w:left="1077" w:hanging="357"/>
        <w:rPr>
          <w:rFonts w:ascii="Calibri" w:hAnsi="Calibri" w:cs="Arial"/>
        </w:rPr>
      </w:pPr>
      <w:r w:rsidRPr="00FD69EC">
        <w:rPr>
          <w:rFonts w:ascii="Calibri" w:hAnsi="Calibri" w:cs="Arial"/>
        </w:rPr>
        <w:t>I</w:t>
      </w:r>
      <w:r w:rsidR="001B1616" w:rsidRPr="00FD69EC">
        <w:rPr>
          <w:rFonts w:ascii="Calibri" w:hAnsi="Calibri" w:cs="Arial"/>
        </w:rPr>
        <w:t>ntergenerational engagement</w:t>
      </w:r>
    </w:p>
    <w:p w14:paraId="06CE594C" w14:textId="55219EFB" w:rsidR="001B1616" w:rsidRPr="00FD69EC" w:rsidRDefault="00FD69EC" w:rsidP="00FD69EC">
      <w:pPr>
        <w:pStyle w:val="Default"/>
        <w:numPr>
          <w:ilvl w:val="0"/>
          <w:numId w:val="5"/>
        </w:numPr>
        <w:spacing w:after="61"/>
        <w:ind w:left="1077" w:hanging="357"/>
        <w:rPr>
          <w:rFonts w:ascii="Calibri" w:hAnsi="Calibri" w:cs="Arial"/>
        </w:rPr>
      </w:pPr>
      <w:r w:rsidRPr="00FD69EC">
        <w:rPr>
          <w:rFonts w:ascii="Calibri" w:hAnsi="Calibri" w:cs="Arial"/>
        </w:rPr>
        <w:t>P</w:t>
      </w:r>
      <w:r w:rsidR="001B1616" w:rsidRPr="00FD69EC">
        <w:rPr>
          <w:rFonts w:ascii="Calibri" w:hAnsi="Calibri" w:cs="Arial"/>
        </w:rPr>
        <w:t>articipation</w:t>
      </w:r>
      <w:r>
        <w:rPr>
          <w:rFonts w:ascii="Calibri" w:hAnsi="Calibri" w:cs="Arial"/>
        </w:rPr>
        <w:t xml:space="preserve"> in church </w:t>
      </w:r>
      <w:r w:rsidR="001026C2">
        <w:rPr>
          <w:rFonts w:ascii="Calibri" w:hAnsi="Calibri" w:cs="Arial"/>
        </w:rPr>
        <w:t>life.</w:t>
      </w:r>
      <w:r w:rsidR="001B1616" w:rsidRPr="00FD69EC">
        <w:rPr>
          <w:rFonts w:ascii="Calibri" w:hAnsi="Calibri" w:cs="Arial"/>
        </w:rPr>
        <w:t xml:space="preserve"> </w:t>
      </w:r>
    </w:p>
    <w:p w14:paraId="3544638B" w14:textId="47C18493" w:rsidR="001B1616" w:rsidRPr="00F93635" w:rsidRDefault="001B1616" w:rsidP="001B1616">
      <w:pPr>
        <w:pStyle w:val="Default"/>
        <w:numPr>
          <w:ilvl w:val="0"/>
          <w:numId w:val="6"/>
        </w:numPr>
        <w:spacing w:after="61"/>
        <w:rPr>
          <w:rFonts w:ascii="Calibri" w:hAnsi="Calibri" w:cs="Arial"/>
        </w:rPr>
      </w:pPr>
      <w:r w:rsidRPr="00F93635">
        <w:rPr>
          <w:rFonts w:ascii="Calibri" w:hAnsi="Calibri" w:cs="Arial"/>
        </w:rPr>
        <w:t>To consult with children and young people and in partnership identify the</w:t>
      </w:r>
      <w:r w:rsidR="00AD0BB7">
        <w:rPr>
          <w:rFonts w:ascii="Calibri" w:hAnsi="Calibri" w:cs="Arial"/>
        </w:rPr>
        <w:t>ir</w:t>
      </w:r>
      <w:r w:rsidRPr="00F93635">
        <w:rPr>
          <w:rFonts w:ascii="Calibri" w:hAnsi="Calibri" w:cs="Arial"/>
        </w:rPr>
        <w:t xml:space="preserve"> needs and provide a range of social</w:t>
      </w:r>
      <w:r w:rsidR="00AD0BB7">
        <w:rPr>
          <w:rFonts w:ascii="Calibri" w:hAnsi="Calibri" w:cs="Arial"/>
        </w:rPr>
        <w:t xml:space="preserve"> and spiritual</w:t>
      </w:r>
      <w:r w:rsidRPr="00F93635">
        <w:rPr>
          <w:rFonts w:ascii="Calibri" w:hAnsi="Calibri" w:cs="Arial"/>
        </w:rPr>
        <w:t xml:space="preserve"> education and some intergenerational activities</w:t>
      </w:r>
      <w:r w:rsidR="00BD7BE7">
        <w:rPr>
          <w:rFonts w:ascii="Calibri" w:hAnsi="Calibri" w:cs="Arial"/>
        </w:rPr>
        <w:t>.</w:t>
      </w:r>
      <w:r w:rsidRPr="00F93635">
        <w:rPr>
          <w:rFonts w:ascii="Calibri" w:hAnsi="Calibri" w:cs="Arial"/>
        </w:rPr>
        <w:t xml:space="preserve"> </w:t>
      </w:r>
    </w:p>
    <w:p w14:paraId="1BABA869" w14:textId="5B72CAA8" w:rsidR="001B1616" w:rsidRPr="00F93635" w:rsidRDefault="00AD0BB7" w:rsidP="001B1616">
      <w:pPr>
        <w:pStyle w:val="Default"/>
        <w:numPr>
          <w:ilvl w:val="0"/>
          <w:numId w:val="6"/>
        </w:numPr>
        <w:spacing w:after="61"/>
        <w:rPr>
          <w:rFonts w:ascii="Calibri" w:hAnsi="Calibri" w:cs="Arial"/>
        </w:rPr>
      </w:pPr>
      <w:r>
        <w:rPr>
          <w:rFonts w:ascii="Calibri" w:hAnsi="Calibri" w:cs="Arial"/>
        </w:rPr>
        <w:t>To n</w:t>
      </w:r>
      <w:r w:rsidR="001B1616" w:rsidRPr="00F93635">
        <w:rPr>
          <w:rFonts w:ascii="Calibri" w:hAnsi="Calibri" w:cs="Arial"/>
        </w:rPr>
        <w:t>etwork with local voluntary and statutory children and youth providers to build working partnerships which respond to children and young people’s needs</w:t>
      </w:r>
      <w:r w:rsidR="00DE3487">
        <w:rPr>
          <w:rFonts w:ascii="Calibri" w:hAnsi="Calibri" w:cs="Arial"/>
        </w:rPr>
        <w:t>.</w:t>
      </w:r>
      <w:r w:rsidR="001B1616" w:rsidRPr="00F93635">
        <w:rPr>
          <w:rFonts w:ascii="Calibri" w:hAnsi="Calibri" w:cs="Arial"/>
        </w:rPr>
        <w:t xml:space="preserve"> </w:t>
      </w:r>
    </w:p>
    <w:p w14:paraId="2368809D" w14:textId="15615AF6" w:rsidR="001B1616" w:rsidRPr="00F93635" w:rsidRDefault="001B1616" w:rsidP="001B1616">
      <w:pPr>
        <w:pStyle w:val="Default"/>
        <w:numPr>
          <w:ilvl w:val="0"/>
          <w:numId w:val="6"/>
        </w:numPr>
        <w:spacing w:after="61"/>
        <w:rPr>
          <w:rFonts w:ascii="Calibri" w:hAnsi="Calibri" w:cs="Arial"/>
        </w:rPr>
      </w:pPr>
      <w:r w:rsidRPr="00F93635">
        <w:rPr>
          <w:rFonts w:ascii="Calibri" w:hAnsi="Calibri" w:cs="Arial"/>
        </w:rPr>
        <w:t xml:space="preserve">To recruit, motivate and train volunteer youth workers following </w:t>
      </w:r>
      <w:r w:rsidR="00AD0BB7">
        <w:rPr>
          <w:rFonts w:ascii="Calibri" w:hAnsi="Calibri" w:cs="Arial"/>
        </w:rPr>
        <w:t>S</w:t>
      </w:r>
      <w:r w:rsidRPr="00F93635">
        <w:rPr>
          <w:rFonts w:ascii="Calibri" w:hAnsi="Calibri" w:cs="Arial"/>
        </w:rPr>
        <w:t>afe</w:t>
      </w:r>
      <w:r w:rsidR="004F5DB0">
        <w:rPr>
          <w:rFonts w:ascii="Calibri" w:hAnsi="Calibri" w:cs="Arial"/>
        </w:rPr>
        <w:t>r</w:t>
      </w:r>
      <w:r w:rsidRPr="00F93635">
        <w:rPr>
          <w:rFonts w:ascii="Calibri" w:hAnsi="Calibri" w:cs="Arial"/>
        </w:rPr>
        <w:t xml:space="preserve"> </w:t>
      </w:r>
      <w:r w:rsidR="00AD0BB7">
        <w:rPr>
          <w:rFonts w:ascii="Calibri" w:hAnsi="Calibri" w:cs="Arial"/>
        </w:rPr>
        <w:t>R</w:t>
      </w:r>
      <w:r w:rsidRPr="00F93635">
        <w:rPr>
          <w:rFonts w:ascii="Calibri" w:hAnsi="Calibri" w:cs="Arial"/>
        </w:rPr>
        <w:t>ecruitment practice</w:t>
      </w:r>
      <w:r w:rsidR="00DE3487">
        <w:rPr>
          <w:rFonts w:ascii="Calibri" w:hAnsi="Calibri" w:cs="Arial"/>
        </w:rPr>
        <w:t>.</w:t>
      </w:r>
      <w:r w:rsidRPr="00F93635">
        <w:rPr>
          <w:rFonts w:ascii="Calibri" w:hAnsi="Calibri" w:cs="Arial"/>
        </w:rPr>
        <w:t xml:space="preserve"> </w:t>
      </w:r>
    </w:p>
    <w:p w14:paraId="7B1AD0E9" w14:textId="21E242EA" w:rsidR="001B1616" w:rsidRPr="00F93635" w:rsidRDefault="003502CC" w:rsidP="001B1616">
      <w:pPr>
        <w:pStyle w:val="Default"/>
        <w:numPr>
          <w:ilvl w:val="0"/>
          <w:numId w:val="6"/>
        </w:numPr>
        <w:spacing w:after="61"/>
        <w:rPr>
          <w:rFonts w:ascii="Calibri" w:hAnsi="Calibri" w:cs="Arial"/>
        </w:rPr>
      </w:pPr>
      <w:r>
        <w:rPr>
          <w:rFonts w:ascii="Calibri" w:hAnsi="Calibri" w:cs="Arial"/>
        </w:rPr>
        <w:t>To develop</w:t>
      </w:r>
      <w:r w:rsidR="001B1616" w:rsidRPr="00F93635">
        <w:rPr>
          <w:rFonts w:ascii="Calibri" w:hAnsi="Calibri" w:cs="Arial"/>
        </w:rPr>
        <w:t xml:space="preserve"> involvement in local schools and an on-going strategy </w:t>
      </w:r>
      <w:r w:rsidR="00DE3487">
        <w:rPr>
          <w:rFonts w:ascii="Calibri" w:hAnsi="Calibri" w:cs="Arial"/>
        </w:rPr>
        <w:t>and</w:t>
      </w:r>
      <w:r w:rsidR="001B1616" w:rsidRPr="00F93635">
        <w:rPr>
          <w:rFonts w:ascii="Calibri" w:hAnsi="Calibri" w:cs="Arial"/>
        </w:rPr>
        <w:t xml:space="preserve"> development of</w:t>
      </w:r>
      <w:r w:rsidR="00ED1846">
        <w:rPr>
          <w:rFonts w:ascii="Calibri" w:hAnsi="Calibri" w:cs="Arial"/>
        </w:rPr>
        <w:t xml:space="preserve"> </w:t>
      </w:r>
      <w:r w:rsidR="00ED1846" w:rsidRPr="00F93635">
        <w:rPr>
          <w:rFonts w:ascii="Calibri" w:hAnsi="Calibri" w:cs="Arial"/>
        </w:rPr>
        <w:t>schools’</w:t>
      </w:r>
      <w:r w:rsidR="001B1616" w:rsidRPr="00F93635">
        <w:rPr>
          <w:rFonts w:ascii="Calibri" w:hAnsi="Calibri" w:cs="Arial"/>
        </w:rPr>
        <w:t xml:space="preserve"> </w:t>
      </w:r>
      <w:r w:rsidR="005E307A" w:rsidRPr="00F93635">
        <w:rPr>
          <w:rFonts w:ascii="Calibri" w:hAnsi="Calibri" w:cs="Arial"/>
        </w:rPr>
        <w:t>programme</w:t>
      </w:r>
      <w:r w:rsidR="00ED1846">
        <w:rPr>
          <w:rFonts w:ascii="Calibri" w:hAnsi="Calibri" w:cs="Arial"/>
        </w:rPr>
        <w:t>s</w:t>
      </w:r>
      <w:r w:rsidR="005E307A" w:rsidRPr="00F93635">
        <w:rPr>
          <w:rFonts w:ascii="Calibri" w:hAnsi="Calibri" w:cs="Arial"/>
        </w:rPr>
        <w:t>.</w:t>
      </w:r>
      <w:r w:rsidR="001B1616" w:rsidRPr="00F93635">
        <w:rPr>
          <w:rFonts w:ascii="Calibri" w:hAnsi="Calibri" w:cs="Arial"/>
        </w:rPr>
        <w:t xml:space="preserve"> </w:t>
      </w:r>
    </w:p>
    <w:p w14:paraId="4ECD7E98" w14:textId="77777777" w:rsidR="001B1616" w:rsidRPr="00F93635" w:rsidRDefault="001B1616" w:rsidP="001B1616">
      <w:pPr>
        <w:pStyle w:val="Default"/>
        <w:numPr>
          <w:ilvl w:val="0"/>
          <w:numId w:val="6"/>
        </w:numPr>
        <w:spacing w:after="61"/>
        <w:rPr>
          <w:rFonts w:ascii="Calibri" w:hAnsi="Calibri" w:cs="Arial"/>
        </w:rPr>
      </w:pPr>
      <w:r w:rsidRPr="00F93635">
        <w:rPr>
          <w:rFonts w:ascii="Calibri" w:hAnsi="Calibri" w:cs="Arial"/>
        </w:rPr>
        <w:lastRenderedPageBreak/>
        <w:t xml:space="preserve">To manage and administer an agreed budget to enable the ministry </w:t>
      </w:r>
      <w:r w:rsidR="00AD0BB7">
        <w:rPr>
          <w:rFonts w:ascii="Calibri" w:hAnsi="Calibri" w:cs="Arial"/>
        </w:rPr>
        <w:t>with children an</w:t>
      </w:r>
      <w:r w:rsidR="0016356B">
        <w:rPr>
          <w:rFonts w:ascii="Calibri" w:hAnsi="Calibri" w:cs="Arial"/>
        </w:rPr>
        <w:t>d</w:t>
      </w:r>
      <w:r w:rsidR="00AD0BB7">
        <w:rPr>
          <w:rFonts w:ascii="Calibri" w:hAnsi="Calibri" w:cs="Arial"/>
        </w:rPr>
        <w:t xml:space="preserve"> young people to </w:t>
      </w:r>
      <w:r w:rsidRPr="00F93635">
        <w:rPr>
          <w:rFonts w:ascii="Calibri" w:hAnsi="Calibri" w:cs="Arial"/>
        </w:rPr>
        <w:t xml:space="preserve">develop. </w:t>
      </w:r>
    </w:p>
    <w:p w14:paraId="3C7E621D" w14:textId="16338A34" w:rsidR="00F93635" w:rsidRDefault="00AD0BB7" w:rsidP="00F93635">
      <w:pPr>
        <w:pStyle w:val="Normalwithbullets"/>
        <w:numPr>
          <w:ilvl w:val="0"/>
          <w:numId w:val="6"/>
        </w:numPr>
      </w:pPr>
      <w:r>
        <w:t>To a</w:t>
      </w:r>
      <w:r w:rsidR="00F93635" w:rsidRPr="00F93635">
        <w:t>ppraise and review initiatives set up and activities undertaken</w:t>
      </w:r>
      <w:r w:rsidR="00330EB9">
        <w:t xml:space="preserve">, </w:t>
      </w:r>
      <w:r w:rsidR="00F93635" w:rsidRPr="00F93635">
        <w:t>chang</w:t>
      </w:r>
      <w:r w:rsidR="00330EB9">
        <w:t>ing</w:t>
      </w:r>
      <w:r w:rsidR="00F93635" w:rsidRPr="00F93635">
        <w:t xml:space="preserve"> where necessary the action and focus of work after consultation with, and agreement from</w:t>
      </w:r>
      <w:r w:rsidR="00330EB9">
        <w:t>,</w:t>
      </w:r>
      <w:r w:rsidR="00F93635" w:rsidRPr="00F93635">
        <w:t xml:space="preserve"> the management group.</w:t>
      </w:r>
    </w:p>
    <w:p w14:paraId="5786C4A8" w14:textId="5527129B" w:rsidR="00825356" w:rsidRDefault="00AD0BB7" w:rsidP="00191089">
      <w:pPr>
        <w:pStyle w:val="Normalwithbullets"/>
        <w:numPr>
          <w:ilvl w:val="0"/>
          <w:numId w:val="6"/>
        </w:numPr>
      </w:pPr>
      <w:r>
        <w:t>To undertake a</w:t>
      </w:r>
      <w:r w:rsidR="00F93635" w:rsidRPr="00F93635">
        <w:t xml:space="preserve">ny other related duties, identified by the </w:t>
      </w:r>
      <w:r w:rsidR="0016356B">
        <w:t xml:space="preserve">line manager </w:t>
      </w:r>
      <w:r w:rsidR="00F93635" w:rsidRPr="00F93635">
        <w:t xml:space="preserve">as are within your capabilities and level of responsibility, in order to meet the needs of the </w:t>
      </w:r>
      <w:r>
        <w:t xml:space="preserve">work with children and young people </w:t>
      </w:r>
      <w:r w:rsidR="00F93635" w:rsidRPr="00F93635">
        <w:t>.</w:t>
      </w:r>
    </w:p>
    <w:p w14:paraId="10D94984" w14:textId="77777777" w:rsidR="00D656CA" w:rsidRDefault="00D656CA" w:rsidP="00A7400E">
      <w:pPr>
        <w:rPr>
          <w:b/>
          <w:sz w:val="24"/>
          <w:szCs w:val="24"/>
        </w:rPr>
      </w:pPr>
    </w:p>
    <w:p w14:paraId="7AE5F496" w14:textId="77777777" w:rsidR="00ED7AE5" w:rsidRPr="00363C34" w:rsidRDefault="00825356" w:rsidP="00A7400E">
      <w:pPr>
        <w:rPr>
          <w:b/>
          <w:sz w:val="24"/>
          <w:szCs w:val="24"/>
        </w:rPr>
      </w:pPr>
      <w:r w:rsidRPr="00363C34">
        <w:rPr>
          <w:b/>
          <w:sz w:val="24"/>
          <w:szCs w:val="24"/>
        </w:rPr>
        <w:t>Terms and conditions</w:t>
      </w:r>
      <w:r w:rsidR="00ED7AE5">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6168"/>
      </w:tblGrid>
      <w:tr w:rsidR="00191089" w:rsidRPr="00191089" w14:paraId="6691ADB6" w14:textId="77777777" w:rsidTr="008F0A6D">
        <w:tc>
          <w:tcPr>
            <w:tcW w:w="2977" w:type="dxa"/>
          </w:tcPr>
          <w:p w14:paraId="62E52211" w14:textId="77777777" w:rsidR="00191089" w:rsidRPr="008F0A6D" w:rsidRDefault="00191089" w:rsidP="008F0A6D">
            <w:pPr>
              <w:pStyle w:val="Normalwithbullets"/>
              <w:numPr>
                <w:ilvl w:val="0"/>
                <w:numId w:val="0"/>
              </w:numPr>
            </w:pPr>
            <w:r w:rsidRPr="008F0A6D">
              <w:t>Terms of appointment:</w:t>
            </w:r>
          </w:p>
        </w:tc>
        <w:tc>
          <w:tcPr>
            <w:tcW w:w="6345" w:type="dxa"/>
          </w:tcPr>
          <w:p w14:paraId="0B58BE85" w14:textId="2931DF1B" w:rsidR="00191089" w:rsidRPr="00191089" w:rsidRDefault="00191089" w:rsidP="008F0A6D">
            <w:pPr>
              <w:pStyle w:val="Normalwithbullets"/>
              <w:numPr>
                <w:ilvl w:val="0"/>
                <w:numId w:val="0"/>
              </w:numPr>
              <w:ind w:left="176"/>
            </w:pPr>
            <w:r w:rsidRPr="00191089">
              <w:t xml:space="preserve">Fixed Term until </w:t>
            </w:r>
            <w:r w:rsidR="00CD716C">
              <w:t>2026</w:t>
            </w:r>
          </w:p>
        </w:tc>
      </w:tr>
      <w:tr w:rsidR="00191089" w:rsidRPr="00191089" w14:paraId="76F9DA95" w14:textId="77777777" w:rsidTr="008F0A6D">
        <w:tc>
          <w:tcPr>
            <w:tcW w:w="2977" w:type="dxa"/>
          </w:tcPr>
          <w:p w14:paraId="7DC1FE33" w14:textId="77777777" w:rsidR="00191089" w:rsidRPr="008F0A6D" w:rsidRDefault="00191089" w:rsidP="008F0A6D">
            <w:pPr>
              <w:pStyle w:val="Normalwithbullets"/>
              <w:numPr>
                <w:ilvl w:val="0"/>
                <w:numId w:val="0"/>
              </w:numPr>
            </w:pPr>
            <w:r w:rsidRPr="008F0A6D">
              <w:t>Remuneration:</w:t>
            </w:r>
          </w:p>
        </w:tc>
        <w:tc>
          <w:tcPr>
            <w:tcW w:w="6345" w:type="dxa"/>
          </w:tcPr>
          <w:p w14:paraId="1641D7A0" w14:textId="22D725C6" w:rsidR="00191089" w:rsidRPr="00191089" w:rsidRDefault="00191089" w:rsidP="008F0A6D">
            <w:pPr>
              <w:pStyle w:val="Normalwithbullets"/>
              <w:numPr>
                <w:ilvl w:val="0"/>
                <w:numId w:val="0"/>
              </w:numPr>
              <w:ind w:left="176"/>
            </w:pPr>
            <w:r w:rsidRPr="00191089">
              <w:t>The salary will be £</w:t>
            </w:r>
            <w:r w:rsidR="00CC1490">
              <w:t>10,600</w:t>
            </w:r>
            <w:r w:rsidR="00F30109">
              <w:t xml:space="preserve"> </w:t>
            </w:r>
            <w:r w:rsidRPr="00191089">
              <w:t xml:space="preserve">per </w:t>
            </w:r>
            <w:r w:rsidR="00CC1490">
              <w:t>annum</w:t>
            </w:r>
            <w:r w:rsidRPr="00191089">
              <w:t>.</w:t>
            </w:r>
          </w:p>
        </w:tc>
      </w:tr>
      <w:tr w:rsidR="00191089" w:rsidRPr="00191089" w14:paraId="74456703" w14:textId="77777777" w:rsidTr="008F0A6D">
        <w:tc>
          <w:tcPr>
            <w:tcW w:w="2977" w:type="dxa"/>
          </w:tcPr>
          <w:p w14:paraId="6A436E94" w14:textId="77777777" w:rsidR="00191089" w:rsidRPr="008F0A6D" w:rsidRDefault="00191089" w:rsidP="008F0A6D">
            <w:pPr>
              <w:pStyle w:val="Normalwithbullets"/>
              <w:numPr>
                <w:ilvl w:val="0"/>
                <w:numId w:val="0"/>
              </w:numPr>
            </w:pPr>
            <w:r w:rsidRPr="008F0A6D">
              <w:t>Hours of work</w:t>
            </w:r>
          </w:p>
        </w:tc>
        <w:tc>
          <w:tcPr>
            <w:tcW w:w="6345" w:type="dxa"/>
          </w:tcPr>
          <w:p w14:paraId="37F605B3" w14:textId="5261C404" w:rsidR="00191089" w:rsidRPr="00A447F6" w:rsidRDefault="00191089" w:rsidP="00C05016">
            <w:pPr>
              <w:pStyle w:val="Normalwithbullets"/>
              <w:numPr>
                <w:ilvl w:val="0"/>
                <w:numId w:val="0"/>
              </w:numPr>
              <w:ind w:left="176"/>
            </w:pPr>
            <w:r w:rsidRPr="00A447F6">
              <w:t xml:space="preserve">Normal working pattern: </w:t>
            </w:r>
            <w:r w:rsidR="00263CCA">
              <w:t>17</w:t>
            </w:r>
            <w:r w:rsidRPr="00A447F6">
              <w:t xml:space="preserve"> hours per week.</w:t>
            </w:r>
            <w:r w:rsidR="00720C44">
              <w:t xml:space="preserve"> Days and times to be negotiated with employee</w:t>
            </w:r>
            <w:r w:rsidR="00CD716C">
              <w:t>.</w:t>
            </w:r>
          </w:p>
        </w:tc>
      </w:tr>
      <w:tr w:rsidR="00191089" w:rsidRPr="00191089" w14:paraId="1DEF72F7" w14:textId="77777777" w:rsidTr="008F0A6D">
        <w:tc>
          <w:tcPr>
            <w:tcW w:w="2977" w:type="dxa"/>
          </w:tcPr>
          <w:p w14:paraId="258DC6C4" w14:textId="77777777" w:rsidR="00191089" w:rsidRPr="008F0A6D" w:rsidRDefault="00191089" w:rsidP="008F0A6D">
            <w:pPr>
              <w:pStyle w:val="Normalwithbullets"/>
              <w:numPr>
                <w:ilvl w:val="0"/>
                <w:numId w:val="0"/>
              </w:numPr>
            </w:pPr>
            <w:r w:rsidRPr="008F0A6D">
              <w:t>Expenses</w:t>
            </w:r>
          </w:p>
        </w:tc>
        <w:tc>
          <w:tcPr>
            <w:tcW w:w="6345" w:type="dxa"/>
          </w:tcPr>
          <w:p w14:paraId="4B0F1D9A" w14:textId="14EEDC42" w:rsidR="00191089" w:rsidRPr="00191089" w:rsidRDefault="00877494" w:rsidP="008F0A6D">
            <w:pPr>
              <w:pStyle w:val="Normalwithbullets"/>
              <w:numPr>
                <w:ilvl w:val="0"/>
                <w:numId w:val="0"/>
              </w:numPr>
              <w:ind w:left="176"/>
            </w:pPr>
            <w:r>
              <w:t>E</w:t>
            </w:r>
            <w:r w:rsidR="00191089" w:rsidRPr="00191089">
              <w:t>xpenses will be reimbursed</w:t>
            </w:r>
            <w:r>
              <w:t xml:space="preserve">, including </w:t>
            </w:r>
            <w:r w:rsidR="00A22AFC">
              <w:t>standard travel expenses</w:t>
            </w:r>
            <w:r w:rsidR="00191089">
              <w:t>.</w:t>
            </w:r>
            <w:r w:rsidR="00A22AFC">
              <w:t xml:space="preserve"> Expenses</w:t>
            </w:r>
            <w:r w:rsidR="00191089">
              <w:t xml:space="preserve"> will need to be agreed with the line manager</w:t>
            </w:r>
            <w:r w:rsidR="00A22AFC">
              <w:t>.</w:t>
            </w:r>
          </w:p>
        </w:tc>
      </w:tr>
      <w:tr w:rsidR="00191089" w:rsidRPr="00191089" w14:paraId="2C1E9B30" w14:textId="77777777" w:rsidTr="008F0A6D">
        <w:tc>
          <w:tcPr>
            <w:tcW w:w="2977" w:type="dxa"/>
          </w:tcPr>
          <w:p w14:paraId="061A354A" w14:textId="77777777" w:rsidR="00191089" w:rsidRPr="008F0A6D" w:rsidRDefault="00191089" w:rsidP="008F0A6D">
            <w:pPr>
              <w:pStyle w:val="Normalwithbullets"/>
              <w:numPr>
                <w:ilvl w:val="0"/>
                <w:numId w:val="0"/>
              </w:numPr>
            </w:pPr>
            <w:r w:rsidRPr="008F0A6D">
              <w:t>Holiday entitlement</w:t>
            </w:r>
          </w:p>
        </w:tc>
        <w:tc>
          <w:tcPr>
            <w:tcW w:w="6345" w:type="dxa"/>
          </w:tcPr>
          <w:p w14:paraId="367B1D44" w14:textId="596966D9" w:rsidR="00191089" w:rsidRPr="00191089" w:rsidRDefault="00EC23D8" w:rsidP="008F0A6D">
            <w:pPr>
              <w:pStyle w:val="Normalwithbullets"/>
              <w:numPr>
                <w:ilvl w:val="0"/>
                <w:numId w:val="0"/>
              </w:numPr>
              <w:ind w:left="176"/>
            </w:pPr>
            <w:r>
              <w:t>14</w:t>
            </w:r>
            <w:r w:rsidR="00191089" w:rsidRPr="00191089">
              <w:t xml:space="preserve"> days statutory annual leave entitlement per year </w:t>
            </w:r>
            <w:r>
              <w:t>(excluding bank holiday)</w:t>
            </w:r>
            <w:r w:rsidR="00191089" w:rsidRPr="00191089">
              <w:t xml:space="preserve">. </w:t>
            </w:r>
          </w:p>
        </w:tc>
      </w:tr>
      <w:tr w:rsidR="00191089" w:rsidRPr="00191089" w14:paraId="0603AA00" w14:textId="77777777" w:rsidTr="008F0A6D">
        <w:tc>
          <w:tcPr>
            <w:tcW w:w="2977" w:type="dxa"/>
          </w:tcPr>
          <w:p w14:paraId="2D343FFA" w14:textId="77777777" w:rsidR="00191089" w:rsidRPr="008F0A6D" w:rsidRDefault="00923AC3" w:rsidP="008F0A6D">
            <w:pPr>
              <w:pStyle w:val="Normalwithbullets"/>
              <w:numPr>
                <w:ilvl w:val="0"/>
                <w:numId w:val="0"/>
              </w:numPr>
            </w:pPr>
            <w:r>
              <w:t>Criminal record clearance</w:t>
            </w:r>
          </w:p>
        </w:tc>
        <w:tc>
          <w:tcPr>
            <w:tcW w:w="6345" w:type="dxa"/>
          </w:tcPr>
          <w:p w14:paraId="488734DC" w14:textId="723902B5" w:rsidR="00191089" w:rsidRPr="00191089" w:rsidRDefault="00191089" w:rsidP="00923AC3">
            <w:pPr>
              <w:pStyle w:val="Normalwithbullets"/>
              <w:numPr>
                <w:ilvl w:val="0"/>
                <w:numId w:val="0"/>
              </w:numPr>
              <w:ind w:left="176"/>
            </w:pPr>
            <w:r w:rsidRPr="00191089">
              <w:t>A</w:t>
            </w:r>
            <w:r>
              <w:t xml:space="preserve">ppointment will be subject to a </w:t>
            </w:r>
            <w:r w:rsidRPr="00191089">
              <w:t>satisfactory</w:t>
            </w:r>
            <w:r w:rsidR="00EC23D8">
              <w:t xml:space="preserve"> enhanced</w:t>
            </w:r>
            <w:r w:rsidRPr="00191089">
              <w:t xml:space="preserve"> </w:t>
            </w:r>
            <w:r w:rsidR="00EC23D8">
              <w:t>DBS certificate</w:t>
            </w:r>
            <w:r w:rsidR="00F304FD">
              <w:t xml:space="preserve"> and satisfactory safer recruitment</w:t>
            </w:r>
            <w:r w:rsidR="00EC23D8">
              <w:t>.</w:t>
            </w:r>
          </w:p>
        </w:tc>
      </w:tr>
      <w:tr w:rsidR="00191089" w:rsidRPr="00191089" w14:paraId="482BF093" w14:textId="77777777" w:rsidTr="008F0A6D">
        <w:tc>
          <w:tcPr>
            <w:tcW w:w="2977" w:type="dxa"/>
          </w:tcPr>
          <w:p w14:paraId="559D7FD1" w14:textId="77777777" w:rsidR="00191089" w:rsidRPr="008F0A6D" w:rsidRDefault="00191089" w:rsidP="008F0A6D">
            <w:pPr>
              <w:pStyle w:val="Normalwithbullets"/>
              <w:numPr>
                <w:ilvl w:val="0"/>
                <w:numId w:val="0"/>
              </w:numPr>
            </w:pPr>
            <w:r w:rsidRPr="008F0A6D">
              <w:t>References</w:t>
            </w:r>
          </w:p>
        </w:tc>
        <w:tc>
          <w:tcPr>
            <w:tcW w:w="6345" w:type="dxa"/>
          </w:tcPr>
          <w:p w14:paraId="163D4926" w14:textId="77777777" w:rsidR="00191089" w:rsidRPr="00191089" w:rsidRDefault="00191089" w:rsidP="008F0A6D">
            <w:pPr>
              <w:pStyle w:val="Normalwithbullets"/>
              <w:numPr>
                <w:ilvl w:val="0"/>
                <w:numId w:val="0"/>
              </w:numPr>
              <w:ind w:left="176"/>
            </w:pPr>
            <w:r w:rsidRPr="00191089">
              <w:t>Appointment will be subject to satisfactory references</w:t>
            </w:r>
          </w:p>
        </w:tc>
      </w:tr>
      <w:tr w:rsidR="00191089" w:rsidRPr="008F0A6D" w14:paraId="1C73600B" w14:textId="77777777" w:rsidTr="008F0A6D">
        <w:tc>
          <w:tcPr>
            <w:tcW w:w="2977" w:type="dxa"/>
          </w:tcPr>
          <w:p w14:paraId="58B912F7" w14:textId="77777777" w:rsidR="00191089" w:rsidRPr="008F0A6D" w:rsidRDefault="00ED7AE5" w:rsidP="008F0A6D">
            <w:pPr>
              <w:pStyle w:val="Normalwithbullets"/>
              <w:numPr>
                <w:ilvl w:val="0"/>
                <w:numId w:val="0"/>
              </w:numPr>
            </w:pPr>
            <w:r w:rsidRPr="008F0A6D">
              <w:t>Probationary period</w:t>
            </w:r>
          </w:p>
        </w:tc>
        <w:tc>
          <w:tcPr>
            <w:tcW w:w="6345" w:type="dxa"/>
          </w:tcPr>
          <w:p w14:paraId="4F196638" w14:textId="7B18376D" w:rsidR="00191089" w:rsidRPr="00191089" w:rsidRDefault="00191089" w:rsidP="008F0A6D">
            <w:pPr>
              <w:pStyle w:val="Normalwithbullets"/>
              <w:numPr>
                <w:ilvl w:val="0"/>
                <w:numId w:val="0"/>
              </w:numPr>
              <w:ind w:left="176"/>
            </w:pPr>
            <w:r w:rsidRPr="00191089">
              <w:t xml:space="preserve">Appointment will be subject to the satisfactory completion of </w:t>
            </w:r>
            <w:r w:rsidR="00060EF6">
              <w:t>a</w:t>
            </w:r>
            <w:r w:rsidRPr="00191089">
              <w:t xml:space="preserve"> three-month probationary period.</w:t>
            </w:r>
          </w:p>
        </w:tc>
      </w:tr>
    </w:tbl>
    <w:p w14:paraId="1138367A" w14:textId="77777777" w:rsidR="00A447F6" w:rsidRDefault="00A447F6" w:rsidP="00A7400E">
      <w:pPr>
        <w:rPr>
          <w:b/>
          <w:sz w:val="24"/>
          <w:szCs w:val="24"/>
        </w:rPr>
      </w:pPr>
    </w:p>
    <w:p w14:paraId="60AE7640" w14:textId="22A9BFDC" w:rsidR="00825356" w:rsidRPr="00294238" w:rsidRDefault="00825356" w:rsidP="00294238">
      <w:pPr>
        <w:rPr>
          <w:b/>
          <w:sz w:val="24"/>
          <w:szCs w:val="24"/>
        </w:rPr>
      </w:pPr>
      <w:r w:rsidRPr="00363C34">
        <w:rPr>
          <w:b/>
          <w:sz w:val="24"/>
          <w:szCs w:val="24"/>
        </w:rPr>
        <w:t>Management</w:t>
      </w:r>
      <w:r w:rsidR="00294238">
        <w:rPr>
          <w:b/>
          <w:sz w:val="24"/>
          <w:szCs w:val="24"/>
        </w:rPr>
        <w:br/>
      </w:r>
      <w:r w:rsidRPr="00293728">
        <w:t>The Lay Employee will have a line manager whose responsibilities will be to:</w:t>
      </w:r>
    </w:p>
    <w:p w14:paraId="1FFB5ADB" w14:textId="77777777" w:rsidR="00825356" w:rsidRPr="00293728" w:rsidRDefault="00825356" w:rsidP="00EA1110">
      <w:pPr>
        <w:pStyle w:val="Normalwithbullets"/>
        <w:spacing w:before="0" w:after="0"/>
      </w:pPr>
      <w:r w:rsidRPr="00293728">
        <w:t>Become familiar with the work of the Lay Employee.</w:t>
      </w:r>
    </w:p>
    <w:p w14:paraId="08D942BA" w14:textId="77777777" w:rsidR="00825356" w:rsidRPr="00293728" w:rsidRDefault="00825356" w:rsidP="00EA1110">
      <w:pPr>
        <w:pStyle w:val="Normalwithbullets"/>
        <w:spacing w:before="0" w:after="0"/>
      </w:pPr>
      <w:r w:rsidRPr="00293728">
        <w:t>Work with the Lay Employee to encourage the church to respond to new challenges and opportunities in mission</w:t>
      </w:r>
      <w:r w:rsidR="00C05016">
        <w:t xml:space="preserve"> with children and young people</w:t>
      </w:r>
      <w:r w:rsidRPr="00293728">
        <w:t>.</w:t>
      </w:r>
    </w:p>
    <w:p w14:paraId="11E191C5" w14:textId="023CECCA" w:rsidR="00825356" w:rsidRPr="00293728" w:rsidRDefault="00825356" w:rsidP="00EA1110">
      <w:pPr>
        <w:pStyle w:val="Normalwithbullets"/>
        <w:spacing w:before="0" w:after="0"/>
      </w:pPr>
      <w:r w:rsidRPr="00293728">
        <w:t>Determine priorities for the work</w:t>
      </w:r>
      <w:r w:rsidR="00C05016">
        <w:t xml:space="preserve"> with children and young people</w:t>
      </w:r>
      <w:r w:rsidRPr="00293728">
        <w:t>.</w:t>
      </w:r>
    </w:p>
    <w:p w14:paraId="15A1EEE3" w14:textId="77777777" w:rsidR="00825356" w:rsidRPr="00293728" w:rsidRDefault="00825356" w:rsidP="00EA1110">
      <w:pPr>
        <w:pStyle w:val="Normalwithbullets"/>
        <w:spacing w:before="0" w:after="0"/>
      </w:pPr>
      <w:r w:rsidRPr="00293728">
        <w:t>Prepare a personal development plan with the lay employee.</w:t>
      </w:r>
    </w:p>
    <w:p w14:paraId="00563669" w14:textId="77777777" w:rsidR="00825356" w:rsidRDefault="00825356" w:rsidP="00EA1110">
      <w:pPr>
        <w:pStyle w:val="Normalwithbullets"/>
        <w:spacing w:before="0" w:after="0"/>
      </w:pPr>
      <w:r w:rsidRPr="00293728">
        <w:t>Ensure good communications between all the ‘stakeholders’ (groups and networks) involved.</w:t>
      </w:r>
    </w:p>
    <w:p w14:paraId="4B1883E5" w14:textId="6AC200DA" w:rsidR="009C5A25" w:rsidRPr="00293728" w:rsidRDefault="009C5A25" w:rsidP="00EA1110">
      <w:pPr>
        <w:pStyle w:val="Normalwithbullets"/>
        <w:spacing w:before="0" w:after="0"/>
      </w:pPr>
      <w:r>
        <w:t>Bi-annual meeting with the youth coordinating team.</w:t>
      </w:r>
    </w:p>
    <w:p w14:paraId="0672199D" w14:textId="77777777" w:rsidR="00825356" w:rsidRPr="00293728" w:rsidRDefault="00825356" w:rsidP="00EA1110">
      <w:pPr>
        <w:pStyle w:val="Normalwithbullets"/>
        <w:spacing w:before="0" w:after="0"/>
      </w:pPr>
      <w:r w:rsidRPr="00293728">
        <w:t>Monitor and evaluate progress with the Lay Employee on a regular basis (meetings will take place monthly during the probationary period and quarterly thereafter).</w:t>
      </w:r>
    </w:p>
    <w:p w14:paraId="624D49BE" w14:textId="77777777" w:rsidR="00825356" w:rsidRPr="003432DE" w:rsidRDefault="00825356" w:rsidP="008A23B8">
      <w:pPr>
        <w:pStyle w:val="Normalwithbullets"/>
        <w:spacing w:before="0" w:after="0"/>
      </w:pPr>
      <w:r w:rsidRPr="00293728">
        <w:t>Act as a “sounding board” to the Lay Employee.</w:t>
      </w:r>
      <w:r w:rsidR="00ED7AE5" w:rsidRPr="003432DE">
        <w:br/>
      </w:r>
    </w:p>
    <w:p w14:paraId="50F23560" w14:textId="720E79DC" w:rsidR="002E0EF3" w:rsidRPr="00CA444F" w:rsidRDefault="00825356" w:rsidP="00CA444F">
      <w:pPr>
        <w:rPr>
          <w:smallCaps/>
        </w:rPr>
      </w:pPr>
      <w:r w:rsidRPr="00C510F6">
        <w:rPr>
          <w:b/>
          <w:i/>
          <w:szCs w:val="18"/>
          <w:lang w:val="en"/>
        </w:rPr>
        <w:t>Last Date Modified</w:t>
      </w:r>
      <w:r w:rsidRPr="00C510F6">
        <w:rPr>
          <w:szCs w:val="18"/>
          <w:lang w:val="en"/>
        </w:rPr>
        <w:t xml:space="preserve">: </w:t>
      </w:r>
      <w:r w:rsidR="006B1E38">
        <w:rPr>
          <w:noProof/>
          <w:szCs w:val="18"/>
        </w:rPr>
        <w:t>31</w:t>
      </w:r>
      <w:r w:rsidR="006B1E38" w:rsidRPr="006B1E38">
        <w:rPr>
          <w:noProof/>
          <w:szCs w:val="18"/>
          <w:vertAlign w:val="superscript"/>
        </w:rPr>
        <w:t>st</w:t>
      </w:r>
      <w:r w:rsidR="006B1E38">
        <w:rPr>
          <w:noProof/>
          <w:szCs w:val="18"/>
        </w:rPr>
        <w:t xml:space="preserve"> </w:t>
      </w:r>
      <w:r w:rsidR="009C5A25">
        <w:rPr>
          <w:noProof/>
          <w:szCs w:val="18"/>
        </w:rPr>
        <w:t>Aug</w:t>
      </w:r>
      <w:r w:rsidR="006B1E38">
        <w:rPr>
          <w:noProof/>
          <w:szCs w:val="18"/>
        </w:rPr>
        <w:t>ust</w:t>
      </w:r>
      <w:r w:rsidR="009C5A25">
        <w:rPr>
          <w:noProof/>
          <w:szCs w:val="18"/>
        </w:rPr>
        <w:t xml:space="preserve"> 202</w:t>
      </w:r>
      <w:r w:rsidR="00CA444F">
        <w:rPr>
          <w:noProof/>
          <w:szCs w:val="18"/>
        </w:rPr>
        <w:t>3</w:t>
      </w:r>
    </w:p>
    <w:sectPr w:rsidR="002E0EF3" w:rsidRPr="00CA444F" w:rsidSect="002E0EF3">
      <w:headerReference w:type="default" r:id="rId7"/>
      <w:footerReference w:type="default" r:id="rId8"/>
      <w:pgSz w:w="11906" w:h="16838"/>
      <w:pgMar w:top="1134" w:right="1274" w:bottom="851" w:left="1418" w:header="708" w:footer="311"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C632" w14:textId="77777777" w:rsidR="00C725B5" w:rsidRDefault="00C725B5" w:rsidP="002C6530">
      <w:r>
        <w:separator/>
      </w:r>
    </w:p>
  </w:endnote>
  <w:endnote w:type="continuationSeparator" w:id="0">
    <w:p w14:paraId="7A868638" w14:textId="77777777" w:rsidR="00C725B5" w:rsidRDefault="00C725B5" w:rsidP="002C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C4F5" w14:textId="5010B208" w:rsidR="00A6227F" w:rsidRPr="00BE0F14" w:rsidRDefault="00A6227F" w:rsidP="002E4561">
    <w:pPr>
      <w:pStyle w:val="Footer"/>
      <w:keepNext/>
      <w:rPr>
        <w:sz w:val="20"/>
      </w:rPr>
    </w:pPr>
    <w:r>
      <w:rPr>
        <w:sz w:val="20"/>
      </w:rPr>
      <w:t xml:space="preserve">The Methodist Church | </w:t>
    </w:r>
    <w:r>
      <w:rPr>
        <w:sz w:val="20"/>
      </w:rPr>
      <w:fldChar w:fldCharType="begin"/>
    </w:r>
    <w:r>
      <w:rPr>
        <w:sz w:val="20"/>
      </w:rPr>
      <w:instrText xml:space="preserve"> STYLEREF  "Heading 2" </w:instrText>
    </w:r>
    <w:r>
      <w:rPr>
        <w:sz w:val="20"/>
      </w:rPr>
      <w:fldChar w:fldCharType="separate"/>
    </w:r>
    <w:r w:rsidR="00750F9D">
      <w:rPr>
        <w:noProof/>
        <w:sz w:val="20"/>
      </w:rPr>
      <w:t>Job Description – Circuit Youth Worker</w:t>
    </w:r>
    <w:r>
      <w:rPr>
        <w:sz w:val="20"/>
      </w:rPr>
      <w:fldChar w:fldCharType="end"/>
    </w:r>
    <w:r>
      <w:rPr>
        <w:sz w:val="20"/>
      </w:rPr>
      <w:t xml:space="preserve"> </w:t>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D17E68">
      <w:rPr>
        <w:b/>
        <w:noProof/>
        <w:sz w:val="20"/>
      </w:rPr>
      <w:t>- 1 -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D17E68">
      <w:rPr>
        <w:b/>
        <w:noProof/>
        <w:sz w:val="20"/>
      </w:rPr>
      <w:t>2</w:t>
    </w:r>
    <w:r w:rsidRPr="00BE0F14">
      <w:rPr>
        <w:b/>
        <w:sz w:val="20"/>
      </w:rPr>
      <w:fldChar w:fldCharType="end"/>
    </w:r>
  </w:p>
  <w:p w14:paraId="37F4BEED" w14:textId="77777777" w:rsidR="00A6227F" w:rsidRDefault="00A6227F" w:rsidP="0036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3E3B" w14:textId="77777777" w:rsidR="00C725B5" w:rsidRDefault="00C725B5" w:rsidP="002C6530">
      <w:r>
        <w:separator/>
      </w:r>
    </w:p>
  </w:footnote>
  <w:footnote w:type="continuationSeparator" w:id="0">
    <w:p w14:paraId="4C2C45F6" w14:textId="77777777" w:rsidR="00C725B5" w:rsidRDefault="00C725B5" w:rsidP="002C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3470" w14:textId="36497D0A" w:rsidR="00A6227F" w:rsidRPr="002A59A3" w:rsidRDefault="007B7ACB" w:rsidP="002E7438">
    <w:pPr>
      <w:pStyle w:val="Header"/>
      <w:jc w:val="right"/>
      <w:rPr>
        <w:b/>
        <w:smallCaps/>
        <w:sz w:val="28"/>
        <w:szCs w:val="30"/>
      </w:rPr>
    </w:pPr>
    <w:r w:rsidRPr="002A59A3">
      <w:rPr>
        <w:b/>
        <w:smallCaps/>
        <w:noProof/>
        <w:sz w:val="28"/>
        <w:szCs w:val="30"/>
      </w:rPr>
      <mc:AlternateContent>
        <mc:Choice Requires="wps">
          <w:drawing>
            <wp:anchor distT="0" distB="0" distL="114300" distR="114300" simplePos="0" relativeHeight="251657728" behindDoc="0" locked="0" layoutInCell="1" allowOverlap="1" wp14:anchorId="55A5AC61" wp14:editId="4FD2E3DF">
              <wp:simplePos x="0" y="0"/>
              <wp:positionH relativeFrom="column">
                <wp:posOffset>3101975</wp:posOffset>
              </wp:positionH>
              <wp:positionV relativeFrom="paragraph">
                <wp:posOffset>231775</wp:posOffset>
              </wp:positionV>
              <wp:extent cx="3071495" cy="6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71495" cy="635"/>
                      </a:xfrm>
                      <a:prstGeom prst="straightConnector1">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493585" id="_x0000_t32" coordsize="21600,21600" o:spt="32" o:oned="t" path="m,l21600,21600e" filled="f">
              <v:path arrowok="t" fillok="f" o:connecttype="none"/>
              <o:lock v:ext="edit" shapetype="t"/>
            </v:shapetype>
            <v:shape id="AutoShape 1" o:spid="_x0000_s1026" type="#_x0000_t32" style="position:absolute;margin-left:244.25pt;margin-top:18.25pt;width:241.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" strokecolor="#c0504d" strokeweight="1pt">
              <v:shadow color="#622423" offse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2B9"/>
    <w:multiLevelType w:val="hybridMultilevel"/>
    <w:tmpl w:val="E9BC8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642A1"/>
    <w:multiLevelType w:val="hybridMultilevel"/>
    <w:tmpl w:val="87C29E70"/>
    <w:lvl w:ilvl="0" w:tplc="CE0AE98C">
      <w:start w:val="1"/>
      <w:numFmt w:val="bullet"/>
      <w:pStyle w:val="Normalwith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A7698"/>
    <w:multiLevelType w:val="hybridMultilevel"/>
    <w:tmpl w:val="06D0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E67CD"/>
    <w:multiLevelType w:val="hybridMultilevel"/>
    <w:tmpl w:val="4E3834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028EE"/>
    <w:multiLevelType w:val="hybridMultilevel"/>
    <w:tmpl w:val="BD5C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76B38"/>
    <w:multiLevelType w:val="hybridMultilevel"/>
    <w:tmpl w:val="1AA6C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51EE7"/>
    <w:multiLevelType w:val="hybridMultilevel"/>
    <w:tmpl w:val="8278C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65911884">
    <w:abstractNumId w:val="2"/>
  </w:num>
  <w:num w:numId="2" w16cid:durableId="2053646628">
    <w:abstractNumId w:val="1"/>
  </w:num>
  <w:num w:numId="3" w16cid:durableId="276914121">
    <w:abstractNumId w:val="4"/>
  </w:num>
  <w:num w:numId="4" w16cid:durableId="342778173">
    <w:abstractNumId w:val="0"/>
  </w:num>
  <w:num w:numId="5" w16cid:durableId="1962346946">
    <w:abstractNumId w:val="6"/>
  </w:num>
  <w:num w:numId="6" w16cid:durableId="168181789">
    <w:abstractNumId w:val="3"/>
  </w:num>
  <w:num w:numId="7" w16cid:durableId="1932395046">
    <w:abstractNumId w:val="5"/>
  </w:num>
  <w:num w:numId="8" w16cid:durableId="8705357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AC"/>
    <w:rsid w:val="000003B6"/>
    <w:rsid w:val="00017B86"/>
    <w:rsid w:val="0002234D"/>
    <w:rsid w:val="00055B40"/>
    <w:rsid w:val="00060EF6"/>
    <w:rsid w:val="000702F3"/>
    <w:rsid w:val="000765D6"/>
    <w:rsid w:val="000773A3"/>
    <w:rsid w:val="000B715A"/>
    <w:rsid w:val="000D712C"/>
    <w:rsid w:val="000F30BF"/>
    <w:rsid w:val="001026C2"/>
    <w:rsid w:val="001059E0"/>
    <w:rsid w:val="00114294"/>
    <w:rsid w:val="00117D10"/>
    <w:rsid w:val="001328C6"/>
    <w:rsid w:val="00153895"/>
    <w:rsid w:val="0016356B"/>
    <w:rsid w:val="00184220"/>
    <w:rsid w:val="00191089"/>
    <w:rsid w:val="001B1616"/>
    <w:rsid w:val="001C03E9"/>
    <w:rsid w:val="001D5B87"/>
    <w:rsid w:val="001E6C29"/>
    <w:rsid w:val="001F1A3A"/>
    <w:rsid w:val="00203D7F"/>
    <w:rsid w:val="00206F20"/>
    <w:rsid w:val="00226E8E"/>
    <w:rsid w:val="00233318"/>
    <w:rsid w:val="00241D07"/>
    <w:rsid w:val="0024517C"/>
    <w:rsid w:val="00263CCA"/>
    <w:rsid w:val="00265123"/>
    <w:rsid w:val="00293728"/>
    <w:rsid w:val="00294238"/>
    <w:rsid w:val="00295E62"/>
    <w:rsid w:val="002A59A3"/>
    <w:rsid w:val="002B0C44"/>
    <w:rsid w:val="002B2C9E"/>
    <w:rsid w:val="002C6530"/>
    <w:rsid w:val="002D26C5"/>
    <w:rsid w:val="002E0EF3"/>
    <w:rsid w:val="002E4561"/>
    <w:rsid w:val="002E7438"/>
    <w:rsid w:val="002F12CC"/>
    <w:rsid w:val="00300ACA"/>
    <w:rsid w:val="003100AC"/>
    <w:rsid w:val="00330EB9"/>
    <w:rsid w:val="003432DE"/>
    <w:rsid w:val="00347AD1"/>
    <w:rsid w:val="003502CC"/>
    <w:rsid w:val="00354E1F"/>
    <w:rsid w:val="003569C3"/>
    <w:rsid w:val="00361BDC"/>
    <w:rsid w:val="00363C34"/>
    <w:rsid w:val="0036554D"/>
    <w:rsid w:val="00373D56"/>
    <w:rsid w:val="003B04A7"/>
    <w:rsid w:val="003B1BA1"/>
    <w:rsid w:val="003C41C5"/>
    <w:rsid w:val="003D6512"/>
    <w:rsid w:val="003D68CD"/>
    <w:rsid w:val="003F4C49"/>
    <w:rsid w:val="004074CC"/>
    <w:rsid w:val="00417A92"/>
    <w:rsid w:val="00423CA7"/>
    <w:rsid w:val="0044054C"/>
    <w:rsid w:val="004461D2"/>
    <w:rsid w:val="0045414B"/>
    <w:rsid w:val="00456140"/>
    <w:rsid w:val="004610BE"/>
    <w:rsid w:val="00471D11"/>
    <w:rsid w:val="00487AF5"/>
    <w:rsid w:val="00487F04"/>
    <w:rsid w:val="004A3F51"/>
    <w:rsid w:val="004E0A01"/>
    <w:rsid w:val="004E424E"/>
    <w:rsid w:val="004F3FF9"/>
    <w:rsid w:val="004F5DB0"/>
    <w:rsid w:val="005063C8"/>
    <w:rsid w:val="00553DC5"/>
    <w:rsid w:val="00566433"/>
    <w:rsid w:val="00596564"/>
    <w:rsid w:val="0059799F"/>
    <w:rsid w:val="005A7C02"/>
    <w:rsid w:val="005E307A"/>
    <w:rsid w:val="00601EE4"/>
    <w:rsid w:val="00622994"/>
    <w:rsid w:val="00626D3D"/>
    <w:rsid w:val="00633D6C"/>
    <w:rsid w:val="00655705"/>
    <w:rsid w:val="00660322"/>
    <w:rsid w:val="00660369"/>
    <w:rsid w:val="00664677"/>
    <w:rsid w:val="006756DC"/>
    <w:rsid w:val="00676DA0"/>
    <w:rsid w:val="006B1E38"/>
    <w:rsid w:val="006F0468"/>
    <w:rsid w:val="006F408A"/>
    <w:rsid w:val="00703013"/>
    <w:rsid w:val="00704BC8"/>
    <w:rsid w:val="00704C00"/>
    <w:rsid w:val="00716B95"/>
    <w:rsid w:val="00720C44"/>
    <w:rsid w:val="007235A9"/>
    <w:rsid w:val="00736C18"/>
    <w:rsid w:val="00750F9D"/>
    <w:rsid w:val="007663BE"/>
    <w:rsid w:val="00776437"/>
    <w:rsid w:val="00776CB7"/>
    <w:rsid w:val="00781181"/>
    <w:rsid w:val="007A4F8B"/>
    <w:rsid w:val="007A73A0"/>
    <w:rsid w:val="007B7ACB"/>
    <w:rsid w:val="007D1662"/>
    <w:rsid w:val="007E01EE"/>
    <w:rsid w:val="00810ECA"/>
    <w:rsid w:val="00817570"/>
    <w:rsid w:val="00825356"/>
    <w:rsid w:val="008346A3"/>
    <w:rsid w:val="00835119"/>
    <w:rsid w:val="008570AE"/>
    <w:rsid w:val="008671A4"/>
    <w:rsid w:val="00877494"/>
    <w:rsid w:val="008A23B8"/>
    <w:rsid w:val="008B35DE"/>
    <w:rsid w:val="008C0AD4"/>
    <w:rsid w:val="008F0A00"/>
    <w:rsid w:val="008F0A6D"/>
    <w:rsid w:val="00923AC3"/>
    <w:rsid w:val="00926BB7"/>
    <w:rsid w:val="00952CB4"/>
    <w:rsid w:val="009675A6"/>
    <w:rsid w:val="0097356E"/>
    <w:rsid w:val="009812E2"/>
    <w:rsid w:val="00984577"/>
    <w:rsid w:val="00986683"/>
    <w:rsid w:val="0099610C"/>
    <w:rsid w:val="009B3E33"/>
    <w:rsid w:val="009B6549"/>
    <w:rsid w:val="009C06F3"/>
    <w:rsid w:val="009C5A25"/>
    <w:rsid w:val="009E35CA"/>
    <w:rsid w:val="009E49B8"/>
    <w:rsid w:val="009F059F"/>
    <w:rsid w:val="00A077C5"/>
    <w:rsid w:val="00A22AFC"/>
    <w:rsid w:val="00A31193"/>
    <w:rsid w:val="00A447F6"/>
    <w:rsid w:val="00A44DD4"/>
    <w:rsid w:val="00A57EE1"/>
    <w:rsid w:val="00A6227F"/>
    <w:rsid w:val="00A70E57"/>
    <w:rsid w:val="00A7400E"/>
    <w:rsid w:val="00A95984"/>
    <w:rsid w:val="00AB4819"/>
    <w:rsid w:val="00AD0BB7"/>
    <w:rsid w:val="00AD6CB8"/>
    <w:rsid w:val="00B270A2"/>
    <w:rsid w:val="00B275CF"/>
    <w:rsid w:val="00B45A25"/>
    <w:rsid w:val="00B54D34"/>
    <w:rsid w:val="00B574F3"/>
    <w:rsid w:val="00B805FE"/>
    <w:rsid w:val="00BA5CAD"/>
    <w:rsid w:val="00BD7BE7"/>
    <w:rsid w:val="00BE1BBE"/>
    <w:rsid w:val="00C05016"/>
    <w:rsid w:val="00C505D4"/>
    <w:rsid w:val="00C579E2"/>
    <w:rsid w:val="00C57CD9"/>
    <w:rsid w:val="00C719F3"/>
    <w:rsid w:val="00C725B5"/>
    <w:rsid w:val="00C74131"/>
    <w:rsid w:val="00CA444F"/>
    <w:rsid w:val="00CC1117"/>
    <w:rsid w:val="00CC1490"/>
    <w:rsid w:val="00CD716C"/>
    <w:rsid w:val="00D00DA6"/>
    <w:rsid w:val="00D17E68"/>
    <w:rsid w:val="00D20D3A"/>
    <w:rsid w:val="00D220FF"/>
    <w:rsid w:val="00D26632"/>
    <w:rsid w:val="00D51C4B"/>
    <w:rsid w:val="00D656CA"/>
    <w:rsid w:val="00D6581D"/>
    <w:rsid w:val="00D72625"/>
    <w:rsid w:val="00D72CC3"/>
    <w:rsid w:val="00D77E80"/>
    <w:rsid w:val="00D979A9"/>
    <w:rsid w:val="00DB28BA"/>
    <w:rsid w:val="00DC7D61"/>
    <w:rsid w:val="00DE0BD8"/>
    <w:rsid w:val="00DE3391"/>
    <w:rsid w:val="00DE3487"/>
    <w:rsid w:val="00E101C6"/>
    <w:rsid w:val="00E34D9A"/>
    <w:rsid w:val="00E35FD3"/>
    <w:rsid w:val="00E37008"/>
    <w:rsid w:val="00E675AA"/>
    <w:rsid w:val="00E736AC"/>
    <w:rsid w:val="00E94D52"/>
    <w:rsid w:val="00EA1110"/>
    <w:rsid w:val="00EA3E2D"/>
    <w:rsid w:val="00EA7FBC"/>
    <w:rsid w:val="00EC23D8"/>
    <w:rsid w:val="00ED1846"/>
    <w:rsid w:val="00ED27D4"/>
    <w:rsid w:val="00ED2DC6"/>
    <w:rsid w:val="00ED70ED"/>
    <w:rsid w:val="00ED7AE5"/>
    <w:rsid w:val="00EE214F"/>
    <w:rsid w:val="00EF5ED3"/>
    <w:rsid w:val="00EF65B5"/>
    <w:rsid w:val="00EF6649"/>
    <w:rsid w:val="00EF7972"/>
    <w:rsid w:val="00F2059D"/>
    <w:rsid w:val="00F20C9A"/>
    <w:rsid w:val="00F30109"/>
    <w:rsid w:val="00F304FD"/>
    <w:rsid w:val="00F3648D"/>
    <w:rsid w:val="00F4224E"/>
    <w:rsid w:val="00F53755"/>
    <w:rsid w:val="00F538CD"/>
    <w:rsid w:val="00F74D7B"/>
    <w:rsid w:val="00F77979"/>
    <w:rsid w:val="00F93635"/>
    <w:rsid w:val="00FA02F7"/>
    <w:rsid w:val="00FD69EC"/>
    <w:rsid w:val="00FD6DBA"/>
    <w:rsid w:val="00FF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DF095"/>
  <w15:chartTrackingRefBased/>
  <w15:docId w15:val="{44E09E2E-65FA-8145-B9DE-18B2632E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7F"/>
    <w:rPr>
      <w:sz w:val="22"/>
      <w:szCs w:val="22"/>
    </w:rPr>
  </w:style>
  <w:style w:type="paragraph" w:styleId="Heading2">
    <w:name w:val="heading 2"/>
    <w:basedOn w:val="Normal"/>
    <w:next w:val="Normal"/>
    <w:link w:val="Heading2Char"/>
    <w:uiPriority w:val="9"/>
    <w:unhideWhenUsed/>
    <w:qFormat/>
    <w:rsid w:val="002E7438"/>
    <w:pPr>
      <w:keepNext/>
      <w:shd w:val="clear" w:color="auto" w:fill="FBD4B4"/>
      <w:spacing w:before="360" w:after="360"/>
      <w:outlineLvl w:val="1"/>
    </w:pPr>
    <w:rPr>
      <w:b/>
      <w:bCs/>
      <w:iCs/>
      <w:sz w:val="32"/>
      <w:szCs w:val="28"/>
    </w:rPr>
  </w:style>
  <w:style w:type="paragraph" w:styleId="Heading3">
    <w:name w:val="heading 3"/>
    <w:basedOn w:val="Normal"/>
    <w:next w:val="Normal"/>
    <w:link w:val="Heading3Char"/>
    <w:qFormat/>
    <w:rsid w:val="00E736AC"/>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736AC"/>
    <w:rPr>
      <w:rFonts w:ascii="Calibri" w:eastAsia="Times New Roman" w:hAnsi="Calibri" w:cs="Times New Roman"/>
      <w:b/>
      <w:snapToGrid w:val="0"/>
      <w:sz w:val="28"/>
      <w:szCs w:val="20"/>
      <w:u w:val="single"/>
      <w:lang w:eastAsia="en-US"/>
    </w:rPr>
  </w:style>
  <w:style w:type="paragraph" w:styleId="NoSpacing">
    <w:name w:val="No Spacing"/>
    <w:uiPriority w:val="1"/>
    <w:qFormat/>
    <w:rsid w:val="00D26632"/>
    <w:pPr>
      <w:spacing w:after="240"/>
    </w:pPr>
    <w:rPr>
      <w:sz w:val="24"/>
      <w:szCs w:val="22"/>
    </w:rPr>
  </w:style>
  <w:style w:type="paragraph" w:styleId="BodyTextIndent">
    <w:name w:val="Body Text Indent"/>
    <w:basedOn w:val="Normal"/>
    <w:link w:val="BodyTextIndentChar"/>
    <w:semiHidden/>
    <w:rsid w:val="00FF4B3A"/>
    <w:pPr>
      <w:ind w:left="2160" w:hanging="2160"/>
    </w:pPr>
    <w:rPr>
      <w:rFonts w:ascii="Times New Roman" w:hAnsi="Times New Roman"/>
      <w:b/>
      <w:sz w:val="24"/>
      <w:szCs w:val="24"/>
    </w:rPr>
  </w:style>
  <w:style w:type="character" w:customStyle="1" w:styleId="BodyTextIndentChar">
    <w:name w:val="Body Text Indent Char"/>
    <w:link w:val="BodyTextIndent"/>
    <w:semiHidden/>
    <w:rsid w:val="00FF4B3A"/>
    <w:rPr>
      <w:rFonts w:ascii="Times New Roman" w:hAnsi="Times New Roman"/>
      <w:b/>
      <w:sz w:val="24"/>
      <w:szCs w:val="24"/>
    </w:rPr>
  </w:style>
  <w:style w:type="paragraph" w:styleId="ListParagraph">
    <w:name w:val="List Paragraph"/>
    <w:basedOn w:val="Normal"/>
    <w:uiPriority w:val="34"/>
    <w:qFormat/>
    <w:rsid w:val="00FF4B3A"/>
    <w:pPr>
      <w:ind w:left="720"/>
    </w:pPr>
    <w:rPr>
      <w:rFonts w:eastAsia="Calibri"/>
      <w:lang w:eastAsia="en-US"/>
    </w:rPr>
  </w:style>
  <w:style w:type="paragraph" w:styleId="BalloonText">
    <w:name w:val="Balloon Text"/>
    <w:basedOn w:val="Normal"/>
    <w:link w:val="BalloonTextChar"/>
    <w:uiPriority w:val="99"/>
    <w:semiHidden/>
    <w:unhideWhenUsed/>
    <w:rsid w:val="008671A4"/>
    <w:rPr>
      <w:rFonts w:ascii="Tahoma" w:hAnsi="Tahoma" w:cs="Tahoma"/>
      <w:sz w:val="16"/>
      <w:szCs w:val="16"/>
    </w:rPr>
  </w:style>
  <w:style w:type="character" w:customStyle="1" w:styleId="BalloonTextChar">
    <w:name w:val="Balloon Text Char"/>
    <w:link w:val="BalloonText"/>
    <w:uiPriority w:val="99"/>
    <w:semiHidden/>
    <w:rsid w:val="008671A4"/>
    <w:rPr>
      <w:rFonts w:ascii="Tahoma" w:hAnsi="Tahoma" w:cs="Tahoma"/>
      <w:sz w:val="16"/>
      <w:szCs w:val="16"/>
      <w:lang w:val="en-GB" w:eastAsia="en-GB"/>
    </w:rPr>
  </w:style>
  <w:style w:type="paragraph" w:styleId="Header">
    <w:name w:val="header"/>
    <w:basedOn w:val="Normal"/>
    <w:link w:val="HeaderChar"/>
    <w:uiPriority w:val="99"/>
    <w:unhideWhenUsed/>
    <w:rsid w:val="00ED27D4"/>
    <w:pPr>
      <w:tabs>
        <w:tab w:val="center" w:pos="4680"/>
        <w:tab w:val="right" w:pos="9360"/>
      </w:tabs>
    </w:pPr>
  </w:style>
  <w:style w:type="character" w:customStyle="1" w:styleId="HeaderChar">
    <w:name w:val="Header Char"/>
    <w:link w:val="Header"/>
    <w:uiPriority w:val="99"/>
    <w:rsid w:val="00ED27D4"/>
    <w:rPr>
      <w:sz w:val="22"/>
      <w:szCs w:val="22"/>
      <w:lang w:val="en-GB" w:eastAsia="en-GB"/>
    </w:rPr>
  </w:style>
  <w:style w:type="paragraph" w:styleId="Footer">
    <w:name w:val="footer"/>
    <w:basedOn w:val="Normal"/>
    <w:link w:val="FooterChar"/>
    <w:uiPriority w:val="99"/>
    <w:unhideWhenUsed/>
    <w:rsid w:val="00ED27D4"/>
    <w:pPr>
      <w:tabs>
        <w:tab w:val="center" w:pos="4680"/>
        <w:tab w:val="right" w:pos="9360"/>
      </w:tabs>
    </w:pPr>
  </w:style>
  <w:style w:type="character" w:customStyle="1" w:styleId="FooterChar">
    <w:name w:val="Footer Char"/>
    <w:link w:val="Footer"/>
    <w:uiPriority w:val="99"/>
    <w:rsid w:val="00ED27D4"/>
    <w:rPr>
      <w:sz w:val="22"/>
      <w:szCs w:val="22"/>
      <w:lang w:val="en-GB" w:eastAsia="en-GB"/>
    </w:rPr>
  </w:style>
  <w:style w:type="character" w:styleId="Hyperlink">
    <w:name w:val="Hyperlink"/>
    <w:uiPriority w:val="99"/>
    <w:unhideWhenUsed/>
    <w:rPr>
      <w:color w:val="0000FF"/>
      <w:u w:val="single"/>
    </w:rPr>
  </w:style>
  <w:style w:type="paragraph" w:customStyle="1" w:styleId="Normalwithbullets">
    <w:name w:val="Normal with bullets"/>
    <w:basedOn w:val="Normal"/>
    <w:link w:val="NormalwithbulletsChar"/>
    <w:qFormat/>
    <w:rsid w:val="00293728"/>
    <w:pPr>
      <w:numPr>
        <w:numId w:val="2"/>
      </w:numPr>
      <w:spacing w:before="120" w:after="120"/>
      <w:ind w:left="714" w:hanging="357"/>
    </w:pPr>
    <w:rPr>
      <w:rFonts w:eastAsia="Calibri" w:cs="Arial"/>
      <w:color w:val="000000"/>
      <w:sz w:val="24"/>
      <w:szCs w:val="24"/>
    </w:rPr>
  </w:style>
  <w:style w:type="character" w:customStyle="1" w:styleId="Heading2Char">
    <w:name w:val="Heading 2 Char"/>
    <w:link w:val="Heading2"/>
    <w:uiPriority w:val="9"/>
    <w:rsid w:val="002E7438"/>
    <w:rPr>
      <w:b/>
      <w:bCs/>
      <w:iCs/>
      <w:sz w:val="32"/>
      <w:szCs w:val="28"/>
      <w:shd w:val="clear" w:color="auto" w:fill="FBD4B4"/>
    </w:rPr>
  </w:style>
  <w:style w:type="character" w:customStyle="1" w:styleId="NormalwithbulletsChar">
    <w:name w:val="Normal with bullets Char"/>
    <w:link w:val="Normalwithbullets"/>
    <w:rsid w:val="00293728"/>
    <w:rPr>
      <w:rFonts w:eastAsia="Calibri" w:cs="Arial"/>
      <w:color w:val="000000"/>
      <w:sz w:val="24"/>
      <w:szCs w:val="24"/>
    </w:rPr>
  </w:style>
  <w:style w:type="paragraph" w:customStyle="1" w:styleId="Default">
    <w:name w:val="Default"/>
    <w:rsid w:val="00566433"/>
    <w:pPr>
      <w:autoSpaceDE w:val="0"/>
      <w:autoSpaceDN w:val="0"/>
      <w:adjustRightInd w:val="0"/>
    </w:pPr>
    <w:rPr>
      <w:rFonts w:ascii="Georgia" w:eastAsia="Calibri" w:hAnsi="Georgia" w:cs="Georgia"/>
      <w:color w:val="000000"/>
      <w:sz w:val="24"/>
      <w:szCs w:val="24"/>
      <w:lang w:eastAsia="en-US"/>
    </w:rPr>
  </w:style>
  <w:style w:type="table" w:styleId="TableGrid">
    <w:name w:val="Table Grid"/>
    <w:basedOn w:val="TableNormal"/>
    <w:uiPriority w:val="59"/>
    <w:rsid w:val="0019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D0BB7"/>
    <w:rPr>
      <w:sz w:val="16"/>
      <w:szCs w:val="16"/>
    </w:rPr>
  </w:style>
  <w:style w:type="paragraph" w:styleId="CommentText">
    <w:name w:val="annotation text"/>
    <w:basedOn w:val="Normal"/>
    <w:link w:val="CommentTextChar"/>
    <w:uiPriority w:val="99"/>
    <w:semiHidden/>
    <w:unhideWhenUsed/>
    <w:rsid w:val="00AD0BB7"/>
    <w:rPr>
      <w:sz w:val="20"/>
      <w:szCs w:val="20"/>
    </w:rPr>
  </w:style>
  <w:style w:type="character" w:customStyle="1" w:styleId="CommentTextChar">
    <w:name w:val="Comment Text Char"/>
    <w:basedOn w:val="DefaultParagraphFont"/>
    <w:link w:val="CommentText"/>
    <w:uiPriority w:val="99"/>
    <w:semiHidden/>
    <w:rsid w:val="00AD0BB7"/>
  </w:style>
  <w:style w:type="paragraph" w:styleId="CommentSubject">
    <w:name w:val="annotation subject"/>
    <w:basedOn w:val="CommentText"/>
    <w:next w:val="CommentText"/>
    <w:link w:val="CommentSubjectChar"/>
    <w:uiPriority w:val="99"/>
    <w:semiHidden/>
    <w:unhideWhenUsed/>
    <w:rsid w:val="00AD0BB7"/>
    <w:rPr>
      <w:b/>
      <w:bCs/>
    </w:rPr>
  </w:style>
  <w:style w:type="character" w:customStyle="1" w:styleId="CommentSubjectChar">
    <w:name w:val="Comment Subject Char"/>
    <w:link w:val="CommentSubject"/>
    <w:uiPriority w:val="99"/>
    <w:semiHidden/>
    <w:rsid w:val="00AD0BB7"/>
    <w:rPr>
      <w:b/>
      <w:bCs/>
    </w:rPr>
  </w:style>
  <w:style w:type="paragraph" w:styleId="NormalWeb">
    <w:name w:val="Normal (Web)"/>
    <w:basedOn w:val="Normal"/>
    <w:uiPriority w:val="99"/>
    <w:unhideWhenUsed/>
    <w:rsid w:val="00347AD1"/>
    <w:pPr>
      <w:spacing w:before="100" w:beforeAutospacing="1" w:after="100" w:afterAutospacing="1"/>
    </w:pPr>
    <w:rPr>
      <w:rFonts w:ascii="Times New Roman" w:hAnsi="Times New Roman"/>
      <w:sz w:val="24"/>
      <w:szCs w:val="24"/>
    </w:rPr>
  </w:style>
  <w:style w:type="character" w:styleId="Strong">
    <w:name w:val="Strong"/>
    <w:uiPriority w:val="22"/>
    <w:qFormat/>
    <w:rsid w:val="00347AD1"/>
    <w:rPr>
      <w:b/>
      <w:bCs/>
    </w:rPr>
  </w:style>
  <w:style w:type="character" w:customStyle="1" w:styleId="st">
    <w:name w:val="st"/>
    <w:basedOn w:val="DefaultParagraphFont"/>
    <w:rsid w:val="00347AD1"/>
  </w:style>
  <w:style w:type="paragraph" w:customStyle="1" w:styleId="font8">
    <w:name w:val="font8"/>
    <w:basedOn w:val="Normal"/>
    <w:rsid w:val="000003B6"/>
    <w:pPr>
      <w:spacing w:before="100" w:beforeAutospacing="1" w:after="100" w:afterAutospacing="1"/>
    </w:pPr>
    <w:rPr>
      <w:rFonts w:ascii="Times New Roman" w:hAnsi="Times New Roman"/>
      <w:sz w:val="24"/>
      <w:szCs w:val="24"/>
    </w:rPr>
  </w:style>
  <w:style w:type="character" w:customStyle="1" w:styleId="wixui-rich-texttext">
    <w:name w:val="wixui-rich-texttext"/>
    <w:basedOn w:val="DefaultParagraphFont"/>
    <w:rsid w:val="000003B6"/>
  </w:style>
  <w:style w:type="character" w:customStyle="1" w:styleId="apple-converted-space">
    <w:name w:val="apple-converted-space"/>
    <w:basedOn w:val="DefaultParagraphFont"/>
    <w:rsid w:val="0000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847">
      <w:bodyDiv w:val="1"/>
      <w:marLeft w:val="0"/>
      <w:marRight w:val="0"/>
      <w:marTop w:val="0"/>
      <w:marBottom w:val="0"/>
      <w:divBdr>
        <w:top w:val="none" w:sz="0" w:space="0" w:color="auto"/>
        <w:left w:val="none" w:sz="0" w:space="0" w:color="auto"/>
        <w:bottom w:val="none" w:sz="0" w:space="0" w:color="auto"/>
        <w:right w:val="none" w:sz="0" w:space="0" w:color="auto"/>
      </w:divBdr>
    </w:div>
    <w:div w:id="5039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Appendix 5</vt:lpstr>
    </vt:vector>
  </TitlesOfParts>
  <Company>The Methodist Church</Company>
  <LinksUpToDate>false</LinksUpToDate>
  <CharactersWithSpaces>4212</CharactersWithSpaces>
  <SharedDoc>false</SharedDoc>
  <HLinks>
    <vt:vector size="6" baseType="variant">
      <vt:variant>
        <vt:i4>2031690</vt:i4>
      </vt:variant>
      <vt:variant>
        <vt:i4>0</vt:i4>
      </vt:variant>
      <vt:variant>
        <vt:i4>0</vt:i4>
      </vt:variant>
      <vt:variant>
        <vt:i4>5</vt:i4>
      </vt:variant>
      <vt:variant>
        <vt:lpwstr>http://www.methodist.org.uk/safeguarding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simpsonn</dc:creator>
  <cp:keywords/>
  <cp:lastModifiedBy>James Tebbutt</cp:lastModifiedBy>
  <cp:revision>2</cp:revision>
  <cp:lastPrinted>2023-02-07T15:38:00Z</cp:lastPrinted>
  <dcterms:created xsi:type="dcterms:W3CDTF">2024-01-31T13:17:00Z</dcterms:created>
  <dcterms:modified xsi:type="dcterms:W3CDTF">2024-01-31T13:17:00Z</dcterms:modified>
</cp:coreProperties>
</file>